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2A" w:rsidRDefault="00700E2A">
      <w:pPr>
        <w:rPr>
          <w:sz w:val="24"/>
        </w:rPr>
      </w:pPr>
    </w:p>
    <w:p w:rsidR="00700E2A" w:rsidRDefault="00700E2A">
      <w:pPr>
        <w:rPr>
          <w:sz w:val="24"/>
        </w:rPr>
      </w:pPr>
    </w:p>
    <w:p w:rsidR="00700E2A" w:rsidRPr="00D47AB0" w:rsidRDefault="00700E2A">
      <w:pPr>
        <w:rPr>
          <w:rFonts w:ascii="Arial" w:hAnsi="Arial" w:cs="Arial"/>
          <w:b/>
          <w:sz w:val="22"/>
          <w:szCs w:val="22"/>
        </w:rPr>
      </w:pPr>
      <w:r w:rsidRPr="00D47AB0">
        <w:rPr>
          <w:rFonts w:ascii="Arial" w:hAnsi="Arial" w:cs="Arial"/>
          <w:b/>
          <w:sz w:val="22"/>
          <w:szCs w:val="22"/>
        </w:rPr>
        <w:t xml:space="preserve">An das </w:t>
      </w:r>
    </w:p>
    <w:p w:rsidR="00700E2A" w:rsidRPr="00D47AB0" w:rsidRDefault="00700E2A">
      <w:pPr>
        <w:rPr>
          <w:rFonts w:ascii="Arial" w:hAnsi="Arial" w:cs="Arial"/>
          <w:b/>
          <w:sz w:val="22"/>
          <w:szCs w:val="22"/>
        </w:rPr>
      </w:pPr>
      <w:r w:rsidRPr="00D47AB0">
        <w:rPr>
          <w:rFonts w:ascii="Arial" w:hAnsi="Arial" w:cs="Arial"/>
          <w:b/>
          <w:sz w:val="22"/>
          <w:szCs w:val="22"/>
        </w:rPr>
        <w:t xml:space="preserve">Landratsamt Oberallgäu </w:t>
      </w:r>
    </w:p>
    <w:p w:rsidR="00700E2A" w:rsidRPr="00D47AB0" w:rsidRDefault="00150E30">
      <w:pPr>
        <w:rPr>
          <w:rFonts w:ascii="Arial" w:hAnsi="Arial" w:cs="Arial"/>
          <w:b/>
          <w:sz w:val="22"/>
          <w:szCs w:val="22"/>
        </w:rPr>
      </w:pPr>
      <w:r>
        <w:rPr>
          <w:rFonts w:ascii="Arial" w:hAnsi="Arial" w:cs="Arial"/>
          <w:b/>
          <w:sz w:val="22"/>
          <w:szCs w:val="22"/>
        </w:rPr>
        <w:t>Umwelt und Natur -</w:t>
      </w:r>
      <w:r w:rsidR="00700E2A" w:rsidRPr="00D47AB0">
        <w:rPr>
          <w:rFonts w:ascii="Arial" w:hAnsi="Arial" w:cs="Arial"/>
          <w:b/>
          <w:sz w:val="22"/>
          <w:szCs w:val="22"/>
        </w:rPr>
        <w:t>Wasserrecht-</w:t>
      </w:r>
    </w:p>
    <w:p w:rsidR="00700E2A" w:rsidRPr="00D47AB0" w:rsidRDefault="00700E2A">
      <w:pPr>
        <w:rPr>
          <w:rFonts w:ascii="Arial" w:hAnsi="Arial" w:cs="Arial"/>
          <w:b/>
          <w:sz w:val="22"/>
          <w:szCs w:val="22"/>
        </w:rPr>
      </w:pPr>
      <w:r w:rsidRPr="00D47AB0">
        <w:rPr>
          <w:rFonts w:ascii="Arial" w:hAnsi="Arial" w:cs="Arial"/>
          <w:b/>
          <w:sz w:val="22"/>
          <w:szCs w:val="22"/>
        </w:rPr>
        <w:t>Oberallgäuer Platz 2</w:t>
      </w:r>
    </w:p>
    <w:p w:rsidR="00700E2A" w:rsidRPr="00D47AB0" w:rsidRDefault="00700E2A">
      <w:pPr>
        <w:pStyle w:val="berschrift1"/>
        <w:numPr>
          <w:ilvl w:val="0"/>
          <w:numId w:val="0"/>
        </w:numPr>
        <w:rPr>
          <w:rFonts w:ascii="Arial" w:hAnsi="Arial" w:cs="Arial"/>
          <w:b/>
          <w:sz w:val="22"/>
          <w:szCs w:val="22"/>
        </w:rPr>
      </w:pPr>
      <w:r w:rsidRPr="00D47AB0">
        <w:rPr>
          <w:rFonts w:ascii="Arial" w:hAnsi="Arial" w:cs="Arial"/>
          <w:b/>
          <w:sz w:val="22"/>
          <w:szCs w:val="22"/>
        </w:rPr>
        <w:t>87527 Sonthofen</w:t>
      </w:r>
    </w:p>
    <w:p w:rsidR="00700E2A" w:rsidRPr="00D47AB0" w:rsidRDefault="00700E2A">
      <w:pPr>
        <w:rPr>
          <w:rFonts w:ascii="Arial" w:hAnsi="Arial" w:cs="Arial"/>
          <w:b/>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jc w:val="center"/>
        <w:rPr>
          <w:rFonts w:ascii="Arial" w:hAnsi="Arial" w:cs="Arial"/>
          <w:b/>
          <w:sz w:val="22"/>
          <w:szCs w:val="22"/>
        </w:rPr>
      </w:pPr>
      <w:r w:rsidRPr="00D47AB0">
        <w:rPr>
          <w:rFonts w:ascii="Arial" w:hAnsi="Arial" w:cs="Arial"/>
          <w:b/>
          <w:sz w:val="22"/>
          <w:szCs w:val="22"/>
        </w:rPr>
        <w:t>Antrag</w:t>
      </w:r>
    </w:p>
    <w:p w:rsidR="00700E2A" w:rsidRPr="00D47AB0" w:rsidRDefault="00700E2A">
      <w:pPr>
        <w:jc w:val="center"/>
        <w:rPr>
          <w:rFonts w:ascii="Arial" w:hAnsi="Arial" w:cs="Arial"/>
          <w:b/>
          <w:sz w:val="22"/>
          <w:szCs w:val="22"/>
        </w:rPr>
      </w:pPr>
      <w:r w:rsidRPr="00D47AB0">
        <w:rPr>
          <w:rFonts w:ascii="Arial" w:hAnsi="Arial" w:cs="Arial"/>
          <w:b/>
          <w:sz w:val="22"/>
          <w:szCs w:val="22"/>
        </w:rPr>
        <w:t>auf Erteilung einer beschränkten Erlaubnis im verei</w:t>
      </w:r>
      <w:r w:rsidR="0013687A" w:rsidRPr="00D47AB0">
        <w:rPr>
          <w:rFonts w:ascii="Arial" w:hAnsi="Arial" w:cs="Arial"/>
          <w:b/>
          <w:sz w:val="22"/>
          <w:szCs w:val="22"/>
        </w:rPr>
        <w:t>nfachten Verfahren nach Art. 15</w:t>
      </w:r>
      <w:r w:rsidRPr="00D47AB0">
        <w:rPr>
          <w:rFonts w:ascii="Arial" w:hAnsi="Arial" w:cs="Arial"/>
          <w:b/>
          <w:sz w:val="22"/>
          <w:szCs w:val="22"/>
        </w:rPr>
        <w:t xml:space="preserve"> BayWG </w:t>
      </w:r>
      <w:r w:rsidR="0013687A" w:rsidRPr="00D47AB0">
        <w:rPr>
          <w:rFonts w:ascii="Arial" w:hAnsi="Arial" w:cs="Arial"/>
          <w:b/>
          <w:sz w:val="22"/>
          <w:szCs w:val="22"/>
        </w:rPr>
        <w:t>i.V. Art. 70 Abs. 1. Satz 3 BayWG.</w:t>
      </w:r>
    </w:p>
    <w:p w:rsidR="00700E2A" w:rsidRPr="00D47AB0" w:rsidRDefault="00700E2A">
      <w:pPr>
        <w:jc w:val="center"/>
        <w:rPr>
          <w:rFonts w:ascii="Arial" w:hAnsi="Arial" w:cs="Arial"/>
          <w:b/>
          <w:sz w:val="22"/>
          <w:szCs w:val="22"/>
        </w:rPr>
      </w:pPr>
      <w:r w:rsidRPr="00D47AB0">
        <w:rPr>
          <w:rFonts w:ascii="Arial" w:hAnsi="Arial" w:cs="Arial"/>
          <w:b/>
          <w:sz w:val="22"/>
          <w:szCs w:val="22"/>
        </w:rPr>
        <w:t>(Bauwasserhaltung)</w:t>
      </w:r>
    </w:p>
    <w:p w:rsidR="00700E2A" w:rsidRPr="00D47AB0" w:rsidRDefault="00700E2A">
      <w:pPr>
        <w:rPr>
          <w:rFonts w:ascii="Arial" w:hAnsi="Arial" w:cs="Arial"/>
          <w:b/>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pStyle w:val="berschrift1"/>
        <w:numPr>
          <w:ilvl w:val="0"/>
          <w:numId w:val="0"/>
        </w:numPr>
        <w:rPr>
          <w:rFonts w:ascii="Arial" w:hAnsi="Arial" w:cs="Arial"/>
          <w:b/>
          <w:sz w:val="22"/>
          <w:szCs w:val="22"/>
          <w:u w:val="single"/>
        </w:rPr>
      </w:pPr>
      <w:r w:rsidRPr="00D47AB0">
        <w:rPr>
          <w:rFonts w:ascii="Arial" w:hAnsi="Arial" w:cs="Arial"/>
          <w:b/>
          <w:sz w:val="22"/>
          <w:szCs w:val="22"/>
          <w:u w:val="single"/>
        </w:rPr>
        <w:t>1. Allgemeine Angaben</w:t>
      </w:r>
    </w:p>
    <w:p w:rsidR="00700E2A" w:rsidRPr="00D47AB0" w:rsidRDefault="00700E2A">
      <w:pPr>
        <w:rPr>
          <w:rFonts w:ascii="Arial" w:hAnsi="Arial" w:cs="Arial"/>
          <w:sz w:val="22"/>
          <w:szCs w:val="22"/>
        </w:rPr>
      </w:pPr>
    </w:p>
    <w:p w:rsidR="00700E2A" w:rsidRPr="00D47AB0" w:rsidRDefault="00700E2A">
      <w:pPr>
        <w:rPr>
          <w:rFonts w:ascii="Arial" w:hAnsi="Arial" w:cs="Arial"/>
          <w:b/>
          <w:sz w:val="22"/>
          <w:szCs w:val="22"/>
        </w:rPr>
      </w:pPr>
      <w:r w:rsidRPr="00D47AB0">
        <w:rPr>
          <w:rFonts w:ascii="Arial" w:hAnsi="Arial" w:cs="Arial"/>
          <w:b/>
          <w:sz w:val="22"/>
          <w:szCs w:val="22"/>
        </w:rPr>
        <w:t>1.1 Antragsteller</w:t>
      </w:r>
    </w:p>
    <w:p w:rsidR="00700E2A" w:rsidRPr="00D47AB0" w:rsidRDefault="00700E2A">
      <w:pPr>
        <w:rPr>
          <w:rFonts w:ascii="Arial" w:hAnsi="Arial" w:cs="Arial"/>
          <w:sz w:val="22"/>
          <w:szCs w:val="22"/>
        </w:rPr>
      </w:pP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54144" behindDoc="0" locked="0" layoutInCell="0" allowOverlap="1">
                <wp:simplePos x="0" y="0"/>
                <wp:positionH relativeFrom="column">
                  <wp:posOffset>3810</wp:posOffset>
                </wp:positionH>
                <wp:positionV relativeFrom="paragraph">
                  <wp:posOffset>168910</wp:posOffset>
                </wp:positionV>
                <wp:extent cx="574167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4989"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3pt" to="45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z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JnemNKyCgUjsbaqNn9WK2mn53SOmqJerAI8PXi4G0LGQkb1LCxhnA3/efNYMYcvQ6tunc&#10;2C5AQgPQOapxuavBzx5ROJw+5dnsCU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" o:allowincell="f"/>
            </w:pict>
          </mc:Fallback>
        </mc:AlternateContent>
      </w:r>
    </w:p>
    <w:p w:rsidR="00700E2A" w:rsidRPr="00D47AB0" w:rsidRDefault="00700E2A">
      <w:pPr>
        <w:rPr>
          <w:rFonts w:ascii="Arial" w:hAnsi="Arial" w:cs="Arial"/>
          <w:sz w:val="22"/>
          <w:szCs w:val="22"/>
        </w:rPr>
      </w:pPr>
      <w:r w:rsidRPr="00D47AB0">
        <w:rPr>
          <w:rFonts w:ascii="Arial" w:hAnsi="Arial" w:cs="Arial"/>
          <w:sz w:val="22"/>
          <w:szCs w:val="22"/>
        </w:rPr>
        <w:t>Name, Vorname, Firma</w:t>
      </w:r>
    </w:p>
    <w:p w:rsidR="00700E2A" w:rsidRPr="00D47AB0" w:rsidRDefault="00700E2A">
      <w:pPr>
        <w:rPr>
          <w:rFonts w:ascii="Arial" w:hAnsi="Arial" w:cs="Arial"/>
          <w:sz w:val="22"/>
          <w:szCs w:val="22"/>
        </w:rPr>
      </w:pP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55168" behindDoc="0" locked="0" layoutInCell="0" allowOverlap="1">
                <wp:simplePos x="0" y="0"/>
                <wp:positionH relativeFrom="column">
                  <wp:posOffset>14605</wp:posOffset>
                </wp:positionH>
                <wp:positionV relativeFrom="paragraph">
                  <wp:posOffset>168910</wp:posOffset>
                </wp:positionV>
                <wp:extent cx="575246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E2C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3.3pt" to="454.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71EwIAACg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" o:allowincell="f"/>
            </w:pict>
          </mc:Fallback>
        </mc:AlternateContent>
      </w:r>
    </w:p>
    <w:p w:rsidR="00700E2A" w:rsidRPr="00D47AB0" w:rsidRDefault="00700E2A">
      <w:pPr>
        <w:rPr>
          <w:rFonts w:ascii="Arial" w:hAnsi="Arial" w:cs="Arial"/>
          <w:sz w:val="22"/>
          <w:szCs w:val="22"/>
        </w:rPr>
      </w:pPr>
      <w:r w:rsidRPr="00D47AB0">
        <w:rPr>
          <w:rFonts w:ascii="Arial" w:hAnsi="Arial" w:cs="Arial"/>
          <w:sz w:val="22"/>
          <w:szCs w:val="22"/>
        </w:rPr>
        <w:t>Straße, PLZ, Wohnort</w:t>
      </w: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b/>
          <w:sz w:val="22"/>
          <w:szCs w:val="22"/>
        </w:rPr>
      </w:pPr>
      <w:r w:rsidRPr="00D47AB0">
        <w:rPr>
          <w:rFonts w:ascii="Arial" w:hAnsi="Arial" w:cs="Arial"/>
          <w:b/>
          <w:sz w:val="22"/>
          <w:szCs w:val="22"/>
        </w:rPr>
        <w:t>1.2 Baugrundstück</w:t>
      </w:r>
    </w:p>
    <w:p w:rsidR="00700E2A" w:rsidRPr="00D47AB0" w:rsidRDefault="00700E2A">
      <w:pPr>
        <w:rPr>
          <w:rFonts w:ascii="Arial" w:hAnsi="Arial" w:cs="Arial"/>
          <w:sz w:val="22"/>
          <w:szCs w:val="22"/>
        </w:rPr>
      </w:pP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56192" behindDoc="0" locked="0" layoutInCell="0" allowOverlap="1">
                <wp:simplePos x="0" y="0"/>
                <wp:positionH relativeFrom="column">
                  <wp:posOffset>-3810</wp:posOffset>
                </wp:positionH>
                <wp:positionV relativeFrom="paragraph">
                  <wp:posOffset>168275</wp:posOffset>
                </wp:positionV>
                <wp:extent cx="575246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46A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25pt" to="452.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d8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" o:allowincell="f"/>
            </w:pict>
          </mc:Fallback>
        </mc:AlternateContent>
      </w:r>
    </w:p>
    <w:p w:rsidR="00700E2A" w:rsidRPr="00D47AB0" w:rsidRDefault="00700E2A">
      <w:pPr>
        <w:rPr>
          <w:rFonts w:ascii="Arial" w:hAnsi="Arial" w:cs="Arial"/>
          <w:sz w:val="22"/>
          <w:szCs w:val="22"/>
        </w:rPr>
      </w:pPr>
      <w:r w:rsidRPr="00D47AB0">
        <w:rPr>
          <w:rFonts w:ascii="Arial" w:hAnsi="Arial" w:cs="Arial"/>
          <w:sz w:val="22"/>
          <w:szCs w:val="22"/>
        </w:rPr>
        <w:t>Baugrundstück Flur-Nr., Gemarkung, Gemeinde/Markt/Stadt</w:t>
      </w: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b/>
          <w:sz w:val="22"/>
          <w:szCs w:val="22"/>
        </w:rPr>
      </w:pPr>
      <w:r w:rsidRPr="00D47AB0">
        <w:rPr>
          <w:rFonts w:ascii="Arial" w:hAnsi="Arial" w:cs="Arial"/>
          <w:b/>
          <w:sz w:val="22"/>
          <w:szCs w:val="22"/>
        </w:rPr>
        <w:t>1.3 Planfertiger</w:t>
      </w:r>
    </w:p>
    <w:p w:rsidR="00700E2A" w:rsidRPr="00D47AB0" w:rsidRDefault="00700E2A">
      <w:pPr>
        <w:rPr>
          <w:rFonts w:ascii="Arial" w:hAnsi="Arial" w:cs="Arial"/>
          <w:sz w:val="22"/>
          <w:szCs w:val="22"/>
        </w:rPr>
      </w:pP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57216" behindDoc="0" locked="0" layoutInCell="0" allowOverlap="1">
                <wp:simplePos x="0" y="0"/>
                <wp:positionH relativeFrom="column">
                  <wp:posOffset>7620</wp:posOffset>
                </wp:positionH>
                <wp:positionV relativeFrom="paragraph">
                  <wp:posOffset>163830</wp:posOffset>
                </wp:positionV>
                <wp:extent cx="575246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B0B1"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pt" to="45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" o:allowincell="f"/>
            </w:pict>
          </mc:Fallback>
        </mc:AlternateContent>
      </w:r>
    </w:p>
    <w:p w:rsidR="00700E2A" w:rsidRPr="00D47AB0" w:rsidRDefault="00700E2A">
      <w:pPr>
        <w:rPr>
          <w:rFonts w:ascii="Arial" w:hAnsi="Arial" w:cs="Arial"/>
          <w:sz w:val="22"/>
          <w:szCs w:val="22"/>
        </w:rPr>
      </w:pPr>
      <w:r w:rsidRPr="00D47AB0">
        <w:rPr>
          <w:rFonts w:ascii="Arial" w:hAnsi="Arial" w:cs="Arial"/>
          <w:sz w:val="22"/>
          <w:szCs w:val="22"/>
        </w:rPr>
        <w:t>Name, Vorname, Firma</w:t>
      </w:r>
      <w:r w:rsidRPr="00D47AB0">
        <w:rPr>
          <w:rFonts w:ascii="Arial" w:hAnsi="Arial" w:cs="Arial"/>
          <w:sz w:val="22"/>
          <w:szCs w:val="22"/>
        </w:rPr>
        <w:tab/>
      </w:r>
      <w:r w:rsidRPr="00D47AB0">
        <w:rPr>
          <w:rFonts w:ascii="Arial" w:hAnsi="Arial" w:cs="Arial"/>
          <w:sz w:val="22"/>
          <w:szCs w:val="22"/>
        </w:rPr>
        <w:tab/>
      </w:r>
      <w:r w:rsidRPr="00D47AB0">
        <w:rPr>
          <w:rFonts w:ascii="Arial" w:hAnsi="Arial" w:cs="Arial"/>
          <w:sz w:val="22"/>
          <w:szCs w:val="22"/>
        </w:rPr>
        <w:tab/>
      </w:r>
      <w:r w:rsidRPr="00D47AB0">
        <w:rPr>
          <w:rFonts w:ascii="Arial" w:hAnsi="Arial" w:cs="Arial"/>
          <w:sz w:val="22"/>
          <w:szCs w:val="22"/>
        </w:rPr>
        <w:tab/>
      </w:r>
      <w:r w:rsidRPr="00D47AB0">
        <w:rPr>
          <w:rFonts w:ascii="Arial" w:hAnsi="Arial" w:cs="Arial"/>
          <w:sz w:val="22"/>
          <w:szCs w:val="22"/>
        </w:rPr>
        <w:tab/>
      </w:r>
      <w:r w:rsidRPr="00D47AB0">
        <w:rPr>
          <w:rFonts w:ascii="Arial" w:hAnsi="Arial" w:cs="Arial"/>
          <w:sz w:val="22"/>
          <w:szCs w:val="22"/>
        </w:rPr>
        <w:tab/>
      </w:r>
      <w:r w:rsidRPr="00D47AB0">
        <w:rPr>
          <w:rFonts w:ascii="Arial" w:hAnsi="Arial" w:cs="Arial"/>
          <w:sz w:val="22"/>
          <w:szCs w:val="22"/>
        </w:rPr>
        <w:tab/>
      </w:r>
      <w:r w:rsidRPr="00D47AB0">
        <w:rPr>
          <w:rFonts w:ascii="Arial" w:hAnsi="Arial" w:cs="Arial"/>
          <w:sz w:val="22"/>
          <w:szCs w:val="22"/>
        </w:rPr>
        <w:tab/>
        <w:t>Plandatum</w:t>
      </w: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p>
    <w:p w:rsidR="00700E2A" w:rsidRPr="00D47AB0" w:rsidRDefault="00700E2A">
      <w:pPr>
        <w:rPr>
          <w:rFonts w:ascii="Arial" w:hAnsi="Arial" w:cs="Arial"/>
          <w:b/>
          <w:sz w:val="22"/>
          <w:szCs w:val="22"/>
        </w:rPr>
      </w:pPr>
      <w:r w:rsidRPr="00D47AB0">
        <w:rPr>
          <w:rFonts w:ascii="Arial" w:hAnsi="Arial" w:cs="Arial"/>
          <w:b/>
          <w:sz w:val="22"/>
          <w:szCs w:val="22"/>
        </w:rPr>
        <w:t>1.4 Planunterlagen</w:t>
      </w:r>
    </w:p>
    <w:p w:rsidR="00700E2A" w:rsidRPr="00D47AB0" w:rsidRDefault="00700E2A">
      <w:pPr>
        <w:rPr>
          <w:rFonts w:ascii="Arial" w:hAnsi="Arial" w:cs="Arial"/>
          <w:sz w:val="22"/>
          <w:szCs w:val="22"/>
        </w:rPr>
      </w:pPr>
    </w:p>
    <w:p w:rsidR="00700E2A" w:rsidRPr="00D47AB0" w:rsidRDefault="00730CAB">
      <w:pPr>
        <w:numPr>
          <w:ilvl w:val="0"/>
          <w:numId w:val="4"/>
        </w:numPr>
        <w:rPr>
          <w:rFonts w:ascii="Arial" w:hAnsi="Arial" w:cs="Arial"/>
          <w:sz w:val="22"/>
          <w:szCs w:val="22"/>
        </w:rPr>
      </w:pPr>
      <w:r>
        <w:rPr>
          <w:rFonts w:ascii="Arial" w:hAnsi="Arial" w:cs="Arial"/>
          <w:sz w:val="22"/>
          <w:szCs w:val="22"/>
        </w:rPr>
        <w:t xml:space="preserve">Übersichtslageplan 1 : </w:t>
      </w:r>
      <w:r w:rsidR="00700E2A" w:rsidRPr="00D47AB0">
        <w:rPr>
          <w:rFonts w:ascii="Arial" w:hAnsi="Arial" w:cs="Arial"/>
          <w:sz w:val="22"/>
          <w:szCs w:val="22"/>
        </w:rPr>
        <w:t>5.000</w:t>
      </w:r>
    </w:p>
    <w:p w:rsidR="00700E2A" w:rsidRDefault="00BC0D4A">
      <w:pPr>
        <w:numPr>
          <w:ilvl w:val="0"/>
          <w:numId w:val="4"/>
        </w:numPr>
        <w:rPr>
          <w:rFonts w:ascii="Arial" w:hAnsi="Arial" w:cs="Arial"/>
          <w:sz w:val="22"/>
          <w:szCs w:val="22"/>
        </w:rPr>
      </w:pPr>
      <w:r>
        <w:rPr>
          <w:rFonts w:ascii="Arial" w:hAnsi="Arial" w:cs="Arial"/>
          <w:sz w:val="22"/>
          <w:szCs w:val="22"/>
        </w:rPr>
        <w:t xml:space="preserve">Ortophoto (Luftbild) </w:t>
      </w:r>
      <w:r w:rsidR="00700E2A" w:rsidRPr="00D47AB0">
        <w:rPr>
          <w:rFonts w:ascii="Arial" w:hAnsi="Arial" w:cs="Arial"/>
          <w:sz w:val="22"/>
          <w:szCs w:val="22"/>
        </w:rPr>
        <w:t xml:space="preserve"> 1 : 1.000</w:t>
      </w:r>
    </w:p>
    <w:p w:rsidR="00730CAB" w:rsidRDefault="00730CAB">
      <w:pPr>
        <w:numPr>
          <w:ilvl w:val="0"/>
          <w:numId w:val="4"/>
        </w:numPr>
        <w:rPr>
          <w:rFonts w:ascii="Arial" w:hAnsi="Arial" w:cs="Arial"/>
          <w:sz w:val="22"/>
          <w:szCs w:val="22"/>
        </w:rPr>
      </w:pPr>
      <w:r>
        <w:rPr>
          <w:rFonts w:ascii="Arial" w:hAnsi="Arial" w:cs="Arial"/>
          <w:sz w:val="22"/>
          <w:szCs w:val="22"/>
        </w:rPr>
        <w:t>Detailplan mit Leitung</w:t>
      </w:r>
      <w:r w:rsidR="00BC0D4A">
        <w:rPr>
          <w:rFonts w:ascii="Arial" w:hAnsi="Arial" w:cs="Arial"/>
          <w:sz w:val="22"/>
          <w:szCs w:val="22"/>
        </w:rPr>
        <w:t>sführung und Lage Einleitstelle</w:t>
      </w:r>
      <w:r w:rsidR="00DF3D75">
        <w:rPr>
          <w:rFonts w:ascii="Arial" w:hAnsi="Arial" w:cs="Arial"/>
          <w:sz w:val="22"/>
          <w:szCs w:val="22"/>
        </w:rPr>
        <w:t xml:space="preserve">   (Skizze)</w:t>
      </w:r>
    </w:p>
    <w:p w:rsidR="00BC0D4A" w:rsidRPr="00D47AB0" w:rsidRDefault="00BC0D4A">
      <w:pPr>
        <w:numPr>
          <w:ilvl w:val="0"/>
          <w:numId w:val="4"/>
        </w:numPr>
        <w:rPr>
          <w:rFonts w:ascii="Arial" w:hAnsi="Arial" w:cs="Arial"/>
          <w:sz w:val="22"/>
          <w:szCs w:val="22"/>
        </w:rPr>
      </w:pPr>
      <w:r>
        <w:rPr>
          <w:rFonts w:ascii="Arial" w:hAnsi="Arial" w:cs="Arial"/>
          <w:sz w:val="22"/>
          <w:szCs w:val="22"/>
        </w:rPr>
        <w:t>Schnittzeichnungen Baugrube.</w:t>
      </w:r>
    </w:p>
    <w:p w:rsidR="00700E2A" w:rsidRDefault="00700E2A">
      <w:pPr>
        <w:numPr>
          <w:ilvl w:val="0"/>
          <w:numId w:val="4"/>
        </w:numPr>
        <w:rPr>
          <w:rFonts w:ascii="Arial" w:hAnsi="Arial" w:cs="Arial"/>
          <w:sz w:val="22"/>
          <w:szCs w:val="22"/>
        </w:rPr>
      </w:pPr>
      <w:r w:rsidRPr="00D47AB0">
        <w:rPr>
          <w:rFonts w:ascii="Arial" w:hAnsi="Arial" w:cs="Arial"/>
          <w:sz w:val="22"/>
          <w:szCs w:val="22"/>
        </w:rPr>
        <w:t xml:space="preserve">Kurzbeschreibung der Anlagen </w:t>
      </w:r>
      <w:r w:rsidR="00306718" w:rsidRPr="00D47AB0">
        <w:rPr>
          <w:rFonts w:ascii="Arial" w:hAnsi="Arial" w:cs="Arial"/>
          <w:sz w:val="22"/>
          <w:szCs w:val="22"/>
        </w:rPr>
        <w:t xml:space="preserve">mit Angabe der Art der Wasserhaltung –offen oder geschlossen, siehe Punkt 2- </w:t>
      </w:r>
      <w:r w:rsidRPr="00D47AB0">
        <w:rPr>
          <w:rFonts w:ascii="Arial" w:hAnsi="Arial" w:cs="Arial"/>
          <w:sz w:val="22"/>
          <w:szCs w:val="22"/>
        </w:rPr>
        <w:t>und Einrichtungen einschließlich Einleitung durch Versickerungsanlage (Sickertest)</w:t>
      </w:r>
    </w:p>
    <w:p w:rsidR="00DF3D75" w:rsidRPr="00D47AB0" w:rsidRDefault="00DF3D75" w:rsidP="007F4624">
      <w:pPr>
        <w:ind w:left="360"/>
        <w:rPr>
          <w:rFonts w:ascii="Arial" w:hAnsi="Arial" w:cs="Arial"/>
          <w:sz w:val="22"/>
          <w:szCs w:val="22"/>
        </w:rPr>
      </w:pPr>
      <w:bookmarkStart w:id="0" w:name="_GoBack"/>
      <w:bookmarkEnd w:id="0"/>
    </w:p>
    <w:p w:rsidR="00700E2A" w:rsidRPr="00D47AB0" w:rsidRDefault="00700E2A">
      <w:pPr>
        <w:rPr>
          <w:rFonts w:ascii="Arial" w:hAnsi="Arial" w:cs="Arial"/>
          <w:sz w:val="22"/>
          <w:szCs w:val="22"/>
        </w:rPr>
      </w:pPr>
    </w:p>
    <w:p w:rsidR="00700E2A" w:rsidRPr="00D47AB0" w:rsidRDefault="00651027">
      <w:pPr>
        <w:rPr>
          <w:rFonts w:ascii="Arial" w:hAnsi="Arial" w:cs="Arial"/>
          <w:sz w:val="22"/>
          <w:szCs w:val="22"/>
        </w:rPr>
      </w:pPr>
      <w:r w:rsidRPr="00D47AB0">
        <w:rPr>
          <w:rFonts w:ascii="Arial" w:hAnsi="Arial" w:cs="Arial"/>
          <w:sz w:val="22"/>
          <w:szCs w:val="22"/>
        </w:rPr>
        <w:br w:type="page"/>
      </w:r>
    </w:p>
    <w:p w:rsidR="00700E2A" w:rsidRPr="00D47AB0" w:rsidRDefault="00700E2A">
      <w:pPr>
        <w:rPr>
          <w:rFonts w:ascii="Arial" w:hAnsi="Arial" w:cs="Arial"/>
          <w:b/>
          <w:sz w:val="22"/>
          <w:szCs w:val="22"/>
        </w:rPr>
      </w:pPr>
      <w:r w:rsidRPr="00D47AB0">
        <w:rPr>
          <w:rFonts w:ascii="Arial" w:hAnsi="Arial" w:cs="Arial"/>
          <w:b/>
          <w:sz w:val="22"/>
          <w:szCs w:val="22"/>
        </w:rPr>
        <w:lastRenderedPageBreak/>
        <w:t>1.5 Wasserschutzgebiet</w:t>
      </w: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r w:rsidRPr="00D47AB0">
        <w:rPr>
          <w:rFonts w:ascii="Arial" w:hAnsi="Arial" w:cs="Arial"/>
          <w:sz w:val="22"/>
          <w:szCs w:val="22"/>
        </w:rPr>
        <w:sym w:font="Wingdings" w:char="F06F"/>
      </w:r>
      <w:r w:rsidRPr="00D47AB0">
        <w:rPr>
          <w:rFonts w:ascii="Arial" w:hAnsi="Arial" w:cs="Arial"/>
          <w:sz w:val="22"/>
          <w:szCs w:val="22"/>
        </w:rPr>
        <w:t xml:space="preserve"> Die vorgesehene Bauwasserhaltung liegt außerhalb eines Wasserschutzgebietes.</w:t>
      </w:r>
    </w:p>
    <w:p w:rsidR="00700E2A" w:rsidRPr="00D47AB0" w:rsidRDefault="00700E2A">
      <w:pPr>
        <w:rPr>
          <w:rFonts w:ascii="Arial" w:hAnsi="Arial" w:cs="Arial"/>
          <w:sz w:val="22"/>
          <w:szCs w:val="22"/>
        </w:rPr>
      </w:pPr>
    </w:p>
    <w:p w:rsidR="00306718" w:rsidRPr="00D47AB0" w:rsidRDefault="00306718" w:rsidP="00306718">
      <w:pPr>
        <w:rPr>
          <w:rFonts w:ascii="Arial" w:hAnsi="Arial" w:cs="Arial"/>
          <w:b/>
          <w:sz w:val="22"/>
          <w:szCs w:val="22"/>
          <w:u w:val="single"/>
        </w:rPr>
      </w:pPr>
      <w:r w:rsidRPr="00D47AB0">
        <w:rPr>
          <w:rFonts w:ascii="Arial" w:hAnsi="Arial" w:cs="Arial"/>
          <w:b/>
          <w:sz w:val="22"/>
          <w:szCs w:val="22"/>
          <w:u w:val="single"/>
        </w:rPr>
        <w:t>2. Art der Wasserhaltung</w:t>
      </w:r>
      <w:r w:rsidR="00EA6A9B" w:rsidRPr="00D47AB0">
        <w:rPr>
          <w:rFonts w:ascii="Arial" w:hAnsi="Arial" w:cs="Arial"/>
          <w:b/>
          <w:sz w:val="22"/>
          <w:szCs w:val="22"/>
          <w:u w:val="single"/>
        </w:rPr>
        <w:t>*</w:t>
      </w:r>
    </w:p>
    <w:p w:rsidR="0080000D" w:rsidRDefault="0080000D">
      <w:pPr>
        <w:rPr>
          <w:rFonts w:ascii="Arial" w:hAnsi="Arial" w:cs="Arial"/>
          <w:sz w:val="22"/>
          <w:szCs w:val="22"/>
        </w:rPr>
      </w:pPr>
    </w:p>
    <w:p w:rsidR="00306718" w:rsidRDefault="0080000D">
      <w:pPr>
        <w:rPr>
          <w:rFonts w:ascii="Arial" w:hAnsi="Arial" w:cs="Arial"/>
          <w:sz w:val="22"/>
          <w:szCs w:val="22"/>
        </w:rPr>
      </w:pPr>
      <w:r>
        <w:rPr>
          <w:rFonts w:ascii="Arial" w:hAnsi="Arial" w:cs="Arial"/>
          <w:sz w:val="22"/>
          <w:szCs w:val="22"/>
        </w:rPr>
        <w:t xml:space="preserve">Merkblatt Bauwasserhaltung wurde zur Kenntnis genommen. </w:t>
      </w:r>
    </w:p>
    <w:p w:rsidR="0080000D" w:rsidRPr="00D47AB0" w:rsidRDefault="0080000D">
      <w:pPr>
        <w:rPr>
          <w:rFonts w:ascii="Arial" w:hAnsi="Arial" w:cs="Arial"/>
          <w:sz w:val="22"/>
          <w:szCs w:val="22"/>
        </w:rPr>
      </w:pPr>
    </w:p>
    <w:p w:rsidR="00BC0D4A" w:rsidRPr="00D47AB0" w:rsidRDefault="00BC0D4A" w:rsidP="00BC0D4A">
      <w:pPr>
        <w:rPr>
          <w:rFonts w:ascii="Arial" w:hAnsi="Arial" w:cs="Arial"/>
          <w:sz w:val="22"/>
          <w:szCs w:val="22"/>
        </w:rPr>
      </w:pPr>
      <w:r w:rsidRPr="00D47AB0">
        <w:rPr>
          <w:rFonts w:ascii="Arial" w:hAnsi="Arial" w:cs="Arial"/>
          <w:sz w:val="22"/>
          <w:szCs w:val="22"/>
        </w:rPr>
        <w:t xml:space="preserve">2.1 </w:t>
      </w:r>
      <w:r w:rsidRPr="00D47AB0">
        <w:rPr>
          <w:rFonts w:ascii="Arial" w:hAnsi="Arial" w:cs="Arial"/>
          <w:sz w:val="22"/>
          <w:szCs w:val="22"/>
        </w:rPr>
        <w:sym w:font="Wingdings" w:char="F06F"/>
      </w:r>
      <w:r w:rsidRPr="00D47AB0">
        <w:rPr>
          <w:rFonts w:ascii="Arial" w:hAnsi="Arial" w:cs="Arial"/>
          <w:sz w:val="22"/>
          <w:szCs w:val="22"/>
        </w:rPr>
        <w:t xml:space="preserve"> offene Wasserhaltung.</w:t>
      </w:r>
    </w:p>
    <w:p w:rsidR="00BC0D4A" w:rsidRPr="00D47AB0" w:rsidRDefault="00BC0D4A" w:rsidP="00BC0D4A">
      <w:pPr>
        <w:rPr>
          <w:rFonts w:ascii="Arial" w:hAnsi="Arial" w:cs="Arial"/>
          <w:sz w:val="22"/>
          <w:szCs w:val="22"/>
        </w:rPr>
      </w:pPr>
      <w:r w:rsidRPr="00D47AB0">
        <w:rPr>
          <w:rFonts w:ascii="Arial" w:hAnsi="Arial" w:cs="Arial"/>
          <w:sz w:val="22"/>
          <w:szCs w:val="22"/>
        </w:rPr>
        <w:t xml:space="preserve">2.2 </w:t>
      </w:r>
      <w:r w:rsidRPr="00D47AB0">
        <w:rPr>
          <w:rFonts w:ascii="Arial" w:hAnsi="Arial" w:cs="Arial"/>
          <w:sz w:val="22"/>
          <w:szCs w:val="22"/>
        </w:rPr>
        <w:sym w:font="Wingdings" w:char="F06F"/>
      </w:r>
      <w:r w:rsidRPr="00D47AB0">
        <w:rPr>
          <w:rFonts w:ascii="Arial" w:hAnsi="Arial" w:cs="Arial"/>
          <w:sz w:val="22"/>
          <w:szCs w:val="22"/>
        </w:rPr>
        <w:t xml:space="preserve"> geschlossene Wasserhaltung</w:t>
      </w:r>
      <w:r w:rsidRPr="00D47AB0">
        <w:rPr>
          <w:rFonts w:ascii="Arial" w:hAnsi="Arial" w:cs="Arial"/>
          <w:sz w:val="22"/>
          <w:szCs w:val="22"/>
        </w:rPr>
        <w:br/>
      </w:r>
      <w:r w:rsidRPr="00D47AB0">
        <w:rPr>
          <w:rFonts w:ascii="Arial" w:hAnsi="Arial" w:cs="Arial"/>
          <w:sz w:val="22"/>
          <w:szCs w:val="22"/>
        </w:rPr>
        <w:tab/>
        <w:t xml:space="preserve">Absenkverfahren </w:t>
      </w:r>
      <w:r w:rsidRPr="00D47AB0">
        <w:rPr>
          <w:rFonts w:ascii="Arial" w:hAnsi="Arial" w:cs="Arial"/>
          <w:sz w:val="22"/>
          <w:szCs w:val="22"/>
        </w:rPr>
        <w:tab/>
        <w:t xml:space="preserve">2.2.1 </w:t>
      </w:r>
      <w:r w:rsidRPr="00D47AB0">
        <w:rPr>
          <w:rFonts w:ascii="Arial" w:hAnsi="Arial" w:cs="Arial"/>
          <w:sz w:val="22"/>
          <w:szCs w:val="22"/>
        </w:rPr>
        <w:sym w:font="Wingdings" w:char="F06F"/>
      </w:r>
      <w:r w:rsidRPr="00D47AB0">
        <w:rPr>
          <w:rFonts w:ascii="Arial" w:hAnsi="Arial" w:cs="Arial"/>
          <w:sz w:val="22"/>
          <w:szCs w:val="22"/>
        </w:rPr>
        <w:t xml:space="preserve"> Schwerkraftprinzip </w:t>
      </w:r>
    </w:p>
    <w:p w:rsidR="00BC0D4A" w:rsidRDefault="00BC0D4A" w:rsidP="00BC0D4A">
      <w:pPr>
        <w:ind w:left="2124" w:firstLine="708"/>
        <w:rPr>
          <w:rFonts w:ascii="Arial" w:hAnsi="Arial" w:cs="Arial"/>
          <w:sz w:val="22"/>
          <w:szCs w:val="22"/>
        </w:rPr>
      </w:pPr>
      <w:r w:rsidRPr="00D47AB0">
        <w:rPr>
          <w:rFonts w:ascii="Arial" w:hAnsi="Arial" w:cs="Arial"/>
          <w:sz w:val="22"/>
          <w:szCs w:val="22"/>
        </w:rPr>
        <w:t xml:space="preserve">2.2.2 </w:t>
      </w:r>
      <w:r w:rsidRPr="00D47AB0">
        <w:rPr>
          <w:rFonts w:ascii="Arial" w:hAnsi="Arial" w:cs="Arial"/>
          <w:sz w:val="22"/>
          <w:szCs w:val="22"/>
        </w:rPr>
        <w:sym w:font="Wingdings" w:char="F06F"/>
      </w:r>
      <w:r w:rsidRPr="00D47AB0">
        <w:rPr>
          <w:rFonts w:ascii="Arial" w:hAnsi="Arial" w:cs="Arial"/>
          <w:sz w:val="22"/>
          <w:szCs w:val="22"/>
        </w:rPr>
        <w:t xml:space="preserve"> Vakuumprinzip</w:t>
      </w:r>
    </w:p>
    <w:p w:rsidR="00BC0D4A" w:rsidRDefault="00BC0D4A" w:rsidP="00BC0D4A">
      <w:pPr>
        <w:ind w:left="2124" w:firstLine="708"/>
        <w:rPr>
          <w:rFonts w:ascii="Arial" w:hAnsi="Arial" w:cs="Arial"/>
          <w:sz w:val="22"/>
          <w:szCs w:val="22"/>
        </w:rPr>
      </w:pPr>
    </w:p>
    <w:p w:rsidR="00BC0D4A" w:rsidRDefault="00BC0D4A" w:rsidP="00BC0D4A">
      <w:pPr>
        <w:ind w:left="2124" w:firstLine="708"/>
        <w:rPr>
          <w:rFonts w:ascii="Arial" w:hAnsi="Arial" w:cs="Arial"/>
          <w:sz w:val="22"/>
          <w:szCs w:val="22"/>
        </w:rPr>
      </w:pPr>
    </w:p>
    <w:p w:rsidR="00BC0D4A" w:rsidRPr="00FF53C0" w:rsidRDefault="00BC0D4A" w:rsidP="00BC0D4A">
      <w:pPr>
        <w:rPr>
          <w:rFonts w:ascii="Arial" w:hAnsi="Arial" w:cs="Arial"/>
          <w:sz w:val="22"/>
          <w:szCs w:val="22"/>
        </w:rPr>
      </w:pPr>
      <w:r>
        <w:rPr>
          <w:rFonts w:ascii="Arial" w:hAnsi="Arial" w:cs="Arial"/>
          <w:sz w:val="22"/>
          <w:szCs w:val="22"/>
        </w:rPr>
        <w:t xml:space="preserve">2.3 </w:t>
      </w:r>
      <w:r w:rsidRPr="00FF53C0">
        <w:rPr>
          <w:rFonts w:ascii="Arial" w:hAnsi="Arial" w:cs="Arial"/>
          <w:sz w:val="22"/>
          <w:szCs w:val="22"/>
        </w:rPr>
        <w:t>Kurzbeschreibung der verwendeten Anlagen und Einrichtungen:</w:t>
      </w:r>
    </w:p>
    <w:p w:rsidR="00BC0D4A" w:rsidRPr="00FF53C0" w:rsidRDefault="00BC0D4A" w:rsidP="00BC0D4A">
      <w:pPr>
        <w:rPr>
          <w:rFonts w:ascii="Arial" w:hAnsi="Arial" w:cs="Arial"/>
          <w:sz w:val="22"/>
          <w:szCs w:val="22"/>
        </w:rPr>
      </w:pPr>
      <w:r w:rsidRPr="00FF53C0">
        <w:rPr>
          <w:rFonts w:ascii="Arial" w:hAnsi="Arial" w:cs="Arial"/>
          <w:sz w:val="22"/>
          <w:szCs w:val="22"/>
        </w:rPr>
        <w:t xml:space="preserve">Anzahl der Förderbrunnen _____ </w:t>
      </w:r>
      <w:r>
        <w:rPr>
          <w:rFonts w:ascii="Arial" w:hAnsi="Arial" w:cs="Arial"/>
          <w:sz w:val="22"/>
          <w:szCs w:val="22"/>
        </w:rPr>
        <w:tab/>
      </w:r>
      <w:r>
        <w:rPr>
          <w:rFonts w:ascii="Arial" w:hAnsi="Arial" w:cs="Arial"/>
          <w:sz w:val="22"/>
          <w:szCs w:val="22"/>
        </w:rPr>
        <w:tab/>
      </w:r>
      <w:r w:rsidRPr="00FF53C0">
        <w:rPr>
          <w:rFonts w:ascii="Arial" w:hAnsi="Arial" w:cs="Arial"/>
          <w:sz w:val="22"/>
          <w:szCs w:val="22"/>
        </w:rPr>
        <w:t>Förderbrunnensohltiefe______________mNN,</w:t>
      </w:r>
    </w:p>
    <w:p w:rsidR="00BC0D4A" w:rsidRPr="00FF53C0" w:rsidRDefault="00DF3D75" w:rsidP="00BC0D4A">
      <w:pPr>
        <w:rPr>
          <w:rFonts w:ascii="Arial" w:hAnsi="Arial" w:cs="Arial"/>
          <w:sz w:val="22"/>
          <w:szCs w:val="22"/>
        </w:rPr>
      </w:pPr>
      <w:r>
        <w:rPr>
          <w:rFonts w:ascii="Arial" w:hAnsi="Arial" w:cs="Arial"/>
          <w:sz w:val="22"/>
          <w:szCs w:val="22"/>
        </w:rPr>
        <w:t xml:space="preserve">Anzahl der Förderpumpen </w:t>
      </w:r>
      <w:r w:rsidR="00BC0D4A" w:rsidRPr="00FF53C0">
        <w:rPr>
          <w:rFonts w:ascii="Arial" w:hAnsi="Arial" w:cs="Arial"/>
          <w:sz w:val="22"/>
          <w:szCs w:val="22"/>
        </w:rPr>
        <w:t xml:space="preserve">____ </w:t>
      </w:r>
      <w:r w:rsidR="00BC0D4A">
        <w:rPr>
          <w:rFonts w:ascii="Arial" w:hAnsi="Arial" w:cs="Arial"/>
          <w:sz w:val="22"/>
          <w:szCs w:val="22"/>
        </w:rPr>
        <w:tab/>
      </w:r>
      <w:r w:rsidR="00BC0D4A">
        <w:rPr>
          <w:rFonts w:ascii="Arial" w:hAnsi="Arial" w:cs="Arial"/>
          <w:sz w:val="22"/>
          <w:szCs w:val="22"/>
        </w:rPr>
        <w:tab/>
      </w:r>
      <w:r w:rsidR="00BC0D4A" w:rsidRPr="00FF53C0">
        <w:rPr>
          <w:rFonts w:ascii="Arial" w:hAnsi="Arial" w:cs="Arial"/>
          <w:sz w:val="22"/>
          <w:szCs w:val="22"/>
        </w:rPr>
        <w:t>Baugrundsohltiefe ______________mNN.</w:t>
      </w:r>
    </w:p>
    <w:p w:rsidR="00BC0D4A" w:rsidRDefault="00BC0D4A" w:rsidP="00BC0D4A">
      <w:pPr>
        <w:rPr>
          <w:rFonts w:ascii="Arial" w:hAnsi="Arial" w:cs="Arial"/>
          <w:sz w:val="22"/>
          <w:szCs w:val="22"/>
        </w:rPr>
      </w:pPr>
      <w:r w:rsidRPr="00FF53C0">
        <w:rPr>
          <w:rFonts w:ascii="Arial" w:hAnsi="Arial" w:cs="Arial"/>
          <w:sz w:val="22"/>
          <w:szCs w:val="22"/>
        </w:rPr>
        <w:t>jeweilige Ab</w:t>
      </w:r>
      <w:r>
        <w:rPr>
          <w:rFonts w:ascii="Arial" w:hAnsi="Arial" w:cs="Arial"/>
          <w:sz w:val="22"/>
          <w:szCs w:val="22"/>
        </w:rPr>
        <w:t>leitungsmenge____________</w:t>
      </w:r>
      <w:r w:rsidRPr="00FF53C0">
        <w:rPr>
          <w:rFonts w:ascii="Arial" w:hAnsi="Arial" w:cs="Arial"/>
          <w:sz w:val="22"/>
          <w:szCs w:val="22"/>
        </w:rPr>
        <w:t xml:space="preserve"> l/s bzw. _______________ m³/h.</w:t>
      </w:r>
    </w:p>
    <w:p w:rsidR="00BC0D4A" w:rsidRDefault="00BC0D4A" w:rsidP="00BC0D4A">
      <w:pPr>
        <w:rPr>
          <w:rFonts w:ascii="Arial" w:hAnsi="Arial" w:cs="Arial"/>
          <w:sz w:val="22"/>
          <w:szCs w:val="22"/>
        </w:rPr>
      </w:pPr>
    </w:p>
    <w:p w:rsidR="00BC0D4A" w:rsidRPr="00D47AB0" w:rsidRDefault="00BC0D4A" w:rsidP="00BC0D4A">
      <w:pPr>
        <w:rPr>
          <w:rFonts w:ascii="Arial" w:hAnsi="Arial" w:cs="Arial"/>
          <w:sz w:val="22"/>
          <w:szCs w:val="22"/>
        </w:rPr>
      </w:pPr>
      <w:r>
        <w:rPr>
          <w:rFonts w:ascii="Arial" w:hAnsi="Arial" w:cs="Arial"/>
          <w:sz w:val="22"/>
          <w:szCs w:val="22"/>
        </w:rPr>
        <w:t xml:space="preserve">2.4 </w:t>
      </w:r>
      <w:r w:rsidR="00DF3D75">
        <w:rPr>
          <w:rFonts w:ascii="Arial" w:hAnsi="Arial" w:cs="Arial"/>
          <w:sz w:val="22"/>
          <w:szCs w:val="22"/>
        </w:rPr>
        <w:t xml:space="preserve">Mittlerer </w:t>
      </w:r>
      <w:r w:rsidRPr="00D477F1">
        <w:rPr>
          <w:rFonts w:ascii="Arial" w:hAnsi="Arial" w:cs="Arial"/>
          <w:sz w:val="22"/>
          <w:szCs w:val="22"/>
        </w:rPr>
        <w:t xml:space="preserve">Grundwasserstand unter </w:t>
      </w:r>
      <w:r>
        <w:rPr>
          <w:rFonts w:ascii="Arial" w:hAnsi="Arial" w:cs="Arial"/>
          <w:sz w:val="22"/>
          <w:szCs w:val="22"/>
        </w:rPr>
        <w:t>Geländeoberkante -</w:t>
      </w:r>
      <w:r w:rsidRPr="00D477F1">
        <w:rPr>
          <w:rFonts w:ascii="Arial" w:hAnsi="Arial" w:cs="Arial"/>
          <w:sz w:val="22"/>
          <w:szCs w:val="22"/>
        </w:rPr>
        <w:t>GOK</w:t>
      </w:r>
      <w:r>
        <w:rPr>
          <w:rFonts w:ascii="Arial" w:hAnsi="Arial" w:cs="Arial"/>
          <w:sz w:val="22"/>
          <w:szCs w:val="22"/>
        </w:rPr>
        <w:t>-_________Meter.</w:t>
      </w:r>
    </w:p>
    <w:p w:rsidR="00EA6A9B" w:rsidRPr="00D47AB0" w:rsidRDefault="00EA6A9B" w:rsidP="00EA6A9B">
      <w:pPr>
        <w:ind w:left="2124" w:firstLine="708"/>
        <w:rPr>
          <w:rFonts w:ascii="Arial" w:hAnsi="Arial" w:cs="Arial"/>
          <w:sz w:val="22"/>
          <w:szCs w:val="22"/>
        </w:rPr>
      </w:pPr>
    </w:p>
    <w:p w:rsidR="00700E2A" w:rsidRPr="00D47AB0" w:rsidRDefault="00306718">
      <w:pPr>
        <w:rPr>
          <w:rFonts w:ascii="Arial" w:hAnsi="Arial" w:cs="Arial"/>
          <w:b/>
          <w:sz w:val="22"/>
          <w:szCs w:val="22"/>
          <w:u w:val="single"/>
        </w:rPr>
      </w:pPr>
      <w:r w:rsidRPr="00D47AB0">
        <w:rPr>
          <w:rFonts w:ascii="Arial" w:hAnsi="Arial" w:cs="Arial"/>
          <w:b/>
          <w:sz w:val="22"/>
          <w:szCs w:val="22"/>
          <w:u w:val="single"/>
        </w:rPr>
        <w:t>3</w:t>
      </w:r>
      <w:r w:rsidR="00700E2A" w:rsidRPr="00D47AB0">
        <w:rPr>
          <w:rFonts w:ascii="Arial" w:hAnsi="Arial" w:cs="Arial"/>
          <w:b/>
          <w:sz w:val="22"/>
          <w:szCs w:val="22"/>
          <w:u w:val="single"/>
        </w:rPr>
        <w:t>. Angaben zur Gewässerbenutzung</w:t>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.1 Das entnommene Grundwasser wird in</w:t>
      </w:r>
    </w:p>
    <w:p w:rsidR="00700E2A" w:rsidRPr="00D47AB0" w:rsidRDefault="00700E2A">
      <w:pPr>
        <w:rPr>
          <w:rFonts w:ascii="Arial" w:hAnsi="Arial" w:cs="Arial"/>
          <w:sz w:val="22"/>
          <w:szCs w:val="22"/>
        </w:rPr>
      </w:pPr>
      <w:r w:rsidRPr="00D47AB0">
        <w:rPr>
          <w:rFonts w:ascii="Arial" w:hAnsi="Arial" w:cs="Arial"/>
          <w:sz w:val="22"/>
          <w:szCs w:val="22"/>
        </w:rPr>
        <w:t xml:space="preserve">      </w:t>
      </w:r>
      <w:r w:rsidRPr="00D47AB0">
        <w:rPr>
          <w:rFonts w:ascii="Arial" w:hAnsi="Arial" w:cs="Arial"/>
          <w:sz w:val="22"/>
          <w:szCs w:val="22"/>
        </w:rPr>
        <w:sym w:font="Wingdings" w:char="F06F"/>
      </w:r>
      <w:r w:rsidRPr="00D47AB0">
        <w:rPr>
          <w:rFonts w:ascii="Arial" w:hAnsi="Arial" w:cs="Arial"/>
          <w:sz w:val="22"/>
          <w:szCs w:val="22"/>
        </w:rPr>
        <w:t xml:space="preserve"> das Grundwasser zurückgeleitet.</w:t>
      </w:r>
      <w:r w:rsidR="00BC0D4A">
        <w:rPr>
          <w:rFonts w:ascii="Arial" w:hAnsi="Arial" w:cs="Arial"/>
          <w:sz w:val="22"/>
          <w:szCs w:val="22"/>
        </w:rPr>
        <w:t xml:space="preserve"> (ist zu bevorzugen)</w:t>
      </w:r>
    </w:p>
    <w:p w:rsidR="00700E2A" w:rsidRPr="00D47AB0" w:rsidRDefault="00700E2A">
      <w:pPr>
        <w:rPr>
          <w:rFonts w:ascii="Arial" w:hAnsi="Arial" w:cs="Arial"/>
          <w:sz w:val="22"/>
          <w:szCs w:val="22"/>
        </w:rPr>
      </w:pPr>
      <w:r w:rsidRPr="00D47AB0">
        <w:rPr>
          <w:rFonts w:ascii="Arial" w:hAnsi="Arial" w:cs="Arial"/>
          <w:sz w:val="22"/>
          <w:szCs w:val="22"/>
        </w:rPr>
        <w:t xml:space="preserve">      </w:t>
      </w:r>
      <w:r w:rsidRPr="00D47AB0">
        <w:rPr>
          <w:rFonts w:ascii="Arial" w:hAnsi="Arial" w:cs="Arial"/>
          <w:sz w:val="22"/>
          <w:szCs w:val="22"/>
        </w:rPr>
        <w:sym w:font="Wingdings" w:char="F06F"/>
      </w:r>
      <w:r w:rsidRPr="00D47AB0">
        <w:rPr>
          <w:rFonts w:ascii="Arial" w:hAnsi="Arial" w:cs="Arial"/>
          <w:sz w:val="22"/>
          <w:szCs w:val="22"/>
        </w:rPr>
        <w:t xml:space="preserve"> folgendes oberirdische Gewässer eingeleitet:</w:t>
      </w: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58240" behindDoc="0" locked="0" layoutInCell="0" allowOverlap="1">
                <wp:simplePos x="0" y="0"/>
                <wp:positionH relativeFrom="column">
                  <wp:posOffset>3143885</wp:posOffset>
                </wp:positionH>
                <wp:positionV relativeFrom="paragraph">
                  <wp:posOffset>-5080</wp:posOffset>
                </wp:positionV>
                <wp:extent cx="221170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C82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4pt" to="42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oP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" o:allowincell="f"/>
            </w:pict>
          </mc:Fallback>
        </mc:AlternateContent>
      </w:r>
      <w:r w:rsidR="00700E2A" w:rsidRPr="00D47AB0">
        <w:rPr>
          <w:rFonts w:ascii="Arial" w:hAnsi="Arial" w:cs="Arial"/>
          <w:sz w:val="22"/>
          <w:szCs w:val="22"/>
        </w:rPr>
        <w:tab/>
      </w:r>
      <w:r w:rsidR="00700E2A" w:rsidRPr="00D47AB0">
        <w:rPr>
          <w:rFonts w:ascii="Arial" w:hAnsi="Arial" w:cs="Arial"/>
          <w:sz w:val="22"/>
          <w:szCs w:val="22"/>
        </w:rPr>
        <w:tab/>
      </w:r>
      <w:r w:rsidR="00700E2A" w:rsidRPr="00D47AB0">
        <w:rPr>
          <w:rFonts w:ascii="Arial" w:hAnsi="Arial" w:cs="Arial"/>
          <w:sz w:val="22"/>
          <w:szCs w:val="22"/>
        </w:rPr>
        <w:tab/>
      </w:r>
      <w:r w:rsidR="00700E2A" w:rsidRPr="00D47AB0">
        <w:rPr>
          <w:rFonts w:ascii="Arial" w:hAnsi="Arial" w:cs="Arial"/>
          <w:sz w:val="22"/>
          <w:szCs w:val="22"/>
        </w:rPr>
        <w:tab/>
      </w:r>
      <w:r w:rsidR="00700E2A" w:rsidRPr="00D47AB0">
        <w:rPr>
          <w:rFonts w:ascii="Arial" w:hAnsi="Arial" w:cs="Arial"/>
          <w:sz w:val="22"/>
          <w:szCs w:val="22"/>
        </w:rPr>
        <w:tab/>
      </w:r>
      <w:r w:rsidR="00700E2A" w:rsidRPr="00D47AB0">
        <w:rPr>
          <w:rFonts w:ascii="Arial" w:hAnsi="Arial" w:cs="Arial"/>
          <w:sz w:val="22"/>
          <w:szCs w:val="22"/>
        </w:rPr>
        <w:tab/>
      </w:r>
      <w:r w:rsidR="00700E2A" w:rsidRPr="00D47AB0">
        <w:rPr>
          <w:rFonts w:ascii="Arial" w:hAnsi="Arial" w:cs="Arial"/>
          <w:sz w:val="22"/>
          <w:szCs w:val="22"/>
        </w:rPr>
        <w:tab/>
        <w:t>Gewässername</w:t>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 xml:space="preserve">.2 Das Vorhaben wird gemäß den Antragsunterlagen und den allgemein gültigen Regeln der </w:t>
      </w:r>
    </w:p>
    <w:p w:rsidR="00700E2A" w:rsidRPr="00D47AB0" w:rsidRDefault="00700E2A">
      <w:pPr>
        <w:rPr>
          <w:rFonts w:ascii="Arial" w:hAnsi="Arial" w:cs="Arial"/>
          <w:sz w:val="22"/>
          <w:szCs w:val="22"/>
        </w:rPr>
      </w:pPr>
      <w:r w:rsidRPr="00D47AB0">
        <w:rPr>
          <w:rFonts w:ascii="Arial" w:hAnsi="Arial" w:cs="Arial"/>
          <w:sz w:val="22"/>
          <w:szCs w:val="22"/>
        </w:rPr>
        <w:t xml:space="preserve">      Technik ausgeführt.</w:t>
      </w:r>
    </w:p>
    <w:p w:rsidR="00700E2A" w:rsidRPr="00D47AB0" w:rsidRDefault="00700E2A">
      <w:pPr>
        <w:rPr>
          <w:rFonts w:ascii="Arial" w:hAnsi="Arial" w:cs="Arial"/>
          <w:sz w:val="22"/>
          <w:szCs w:val="22"/>
        </w:rPr>
      </w:pP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59264" behindDoc="0" locked="0" layoutInCell="0" allowOverlap="1">
                <wp:simplePos x="0" y="0"/>
                <wp:positionH relativeFrom="column">
                  <wp:posOffset>4615180</wp:posOffset>
                </wp:positionH>
                <wp:positionV relativeFrom="paragraph">
                  <wp:posOffset>165735</wp:posOffset>
                </wp:positionV>
                <wp:extent cx="109474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60D6B"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pt,13.05pt" to="449.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1k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" o:allowincell="f"/>
            </w:pict>
          </mc:Fallback>
        </mc:AlternateContent>
      </w:r>
      <w:r w:rsidR="00306718" w:rsidRPr="00D47AB0">
        <w:rPr>
          <w:rFonts w:ascii="Arial" w:hAnsi="Arial" w:cs="Arial"/>
          <w:sz w:val="22"/>
          <w:szCs w:val="22"/>
        </w:rPr>
        <w:t>3</w:t>
      </w:r>
      <w:r w:rsidR="00700E2A" w:rsidRPr="00D47AB0">
        <w:rPr>
          <w:rFonts w:ascii="Arial" w:hAnsi="Arial" w:cs="Arial"/>
          <w:sz w:val="22"/>
          <w:szCs w:val="22"/>
        </w:rPr>
        <w:t>.3 Die Grundwasserentnahme und –einleitung erfolgt voraussichtlich vom</w:t>
      </w:r>
    </w:p>
    <w:p w:rsidR="00700E2A" w:rsidRPr="00D47AB0" w:rsidRDefault="00AF13BD">
      <w:pPr>
        <w:rPr>
          <w:rFonts w:ascii="Arial" w:hAnsi="Arial" w:cs="Arial"/>
          <w:sz w:val="22"/>
          <w:szCs w:val="22"/>
        </w:rPr>
      </w:pPr>
      <w:r w:rsidRPr="00D47AB0">
        <w:rPr>
          <w:rFonts w:ascii="Arial" w:hAnsi="Arial" w:cs="Arial"/>
          <w:noProof/>
          <w:sz w:val="22"/>
          <w:szCs w:val="22"/>
        </w:rPr>
        <mc:AlternateContent>
          <mc:Choice Requires="wps">
            <w:drawing>
              <wp:anchor distT="0" distB="0" distL="114300" distR="114300" simplePos="0" relativeHeight="251661312" behindDoc="0" locked="0" layoutInCell="0" allowOverlap="1">
                <wp:simplePos x="0" y="0"/>
                <wp:positionH relativeFrom="column">
                  <wp:posOffset>737870</wp:posOffset>
                </wp:positionH>
                <wp:positionV relativeFrom="paragraph">
                  <wp:posOffset>163830</wp:posOffset>
                </wp:positionV>
                <wp:extent cx="1042035"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9ECCB"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9pt" to="140.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1B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" o:allowincell="f"/>
            </w:pict>
          </mc:Fallback>
        </mc:AlternateContent>
      </w:r>
      <w:r w:rsidR="00700E2A" w:rsidRPr="00D47AB0">
        <w:rPr>
          <w:rFonts w:ascii="Arial" w:hAnsi="Arial" w:cs="Arial"/>
          <w:sz w:val="22"/>
          <w:szCs w:val="22"/>
        </w:rPr>
        <w:t xml:space="preserve">      bis zum</w:t>
      </w:r>
      <w:r w:rsidR="00700E2A" w:rsidRPr="00D47AB0">
        <w:rPr>
          <w:rFonts w:ascii="Arial" w:hAnsi="Arial" w:cs="Arial"/>
          <w:sz w:val="22"/>
          <w:szCs w:val="22"/>
        </w:rPr>
        <w:tab/>
      </w:r>
      <w:r w:rsidR="00700E2A" w:rsidRPr="00D47AB0">
        <w:rPr>
          <w:rFonts w:ascii="Arial" w:hAnsi="Arial" w:cs="Arial"/>
          <w:sz w:val="22"/>
          <w:szCs w:val="22"/>
        </w:rPr>
        <w:tab/>
      </w:r>
      <w:r w:rsidR="00700E2A" w:rsidRPr="00D47AB0">
        <w:rPr>
          <w:rFonts w:ascii="Arial" w:hAnsi="Arial" w:cs="Arial"/>
          <w:sz w:val="22"/>
          <w:szCs w:val="22"/>
        </w:rPr>
        <w:tab/>
        <w:t xml:space="preserve">. Der Beginn und das Ende der Wasserhaltung werden dem </w:t>
      </w:r>
    </w:p>
    <w:p w:rsidR="00700E2A" w:rsidRPr="00D47AB0" w:rsidRDefault="00700E2A">
      <w:pPr>
        <w:rPr>
          <w:rFonts w:ascii="Arial" w:hAnsi="Arial" w:cs="Arial"/>
          <w:sz w:val="22"/>
          <w:szCs w:val="22"/>
        </w:rPr>
      </w:pPr>
      <w:r w:rsidRPr="00D47AB0">
        <w:rPr>
          <w:rFonts w:ascii="Arial" w:hAnsi="Arial" w:cs="Arial"/>
          <w:sz w:val="22"/>
          <w:szCs w:val="22"/>
        </w:rPr>
        <w:t xml:space="preserve">      Landratsamt Oberallgäu angezeigt.</w:t>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.4 Das der Einleitungsanlage zugeführte Wasser wird nicht nachteilig verändert.</w:t>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 xml:space="preserve">.5 </w:t>
      </w:r>
      <w:r w:rsidR="00700E2A" w:rsidRPr="00D47AB0">
        <w:rPr>
          <w:rFonts w:ascii="Arial" w:hAnsi="Arial" w:cs="Arial"/>
          <w:sz w:val="22"/>
          <w:szCs w:val="22"/>
        </w:rPr>
        <w:sym w:font="Wingdings" w:char="F06F"/>
      </w:r>
      <w:r w:rsidR="00700E2A" w:rsidRPr="00D47AB0">
        <w:rPr>
          <w:rFonts w:ascii="Arial" w:hAnsi="Arial" w:cs="Arial"/>
          <w:sz w:val="22"/>
          <w:szCs w:val="22"/>
        </w:rPr>
        <w:t xml:space="preserve"> Vor Einleitung wird das Wasser durch ausreichend große Behälter/Becken geleitet, um </w:t>
      </w:r>
    </w:p>
    <w:p w:rsidR="00700E2A" w:rsidRPr="00D47AB0" w:rsidRDefault="00700E2A">
      <w:pPr>
        <w:rPr>
          <w:rFonts w:ascii="Arial" w:hAnsi="Arial" w:cs="Arial"/>
          <w:sz w:val="22"/>
          <w:szCs w:val="22"/>
        </w:rPr>
      </w:pPr>
      <w:r w:rsidRPr="00D47AB0">
        <w:rPr>
          <w:rFonts w:ascii="Arial" w:hAnsi="Arial" w:cs="Arial"/>
          <w:sz w:val="22"/>
          <w:szCs w:val="22"/>
        </w:rPr>
        <w:t xml:space="preserve">           eine Sedimentation von Feststoffen zu ermöglichen.</w:t>
      </w:r>
    </w:p>
    <w:p w:rsidR="00700E2A" w:rsidRPr="00D47AB0" w:rsidRDefault="00700E2A">
      <w:pPr>
        <w:rPr>
          <w:rFonts w:ascii="Arial" w:hAnsi="Arial" w:cs="Arial"/>
          <w:sz w:val="22"/>
          <w:szCs w:val="22"/>
        </w:rPr>
      </w:pPr>
    </w:p>
    <w:p w:rsidR="00700E2A" w:rsidRPr="00D47AB0" w:rsidRDefault="00700E2A">
      <w:pPr>
        <w:rPr>
          <w:rFonts w:ascii="Arial" w:hAnsi="Arial" w:cs="Arial"/>
          <w:sz w:val="22"/>
          <w:szCs w:val="22"/>
        </w:rPr>
      </w:pPr>
      <w:r w:rsidRPr="00D47AB0">
        <w:rPr>
          <w:rFonts w:ascii="Arial" w:hAnsi="Arial" w:cs="Arial"/>
          <w:sz w:val="22"/>
          <w:szCs w:val="22"/>
        </w:rPr>
        <w:t xml:space="preserve">2.6 </w:t>
      </w:r>
      <w:r w:rsidRPr="00D47AB0">
        <w:rPr>
          <w:rFonts w:ascii="Arial" w:hAnsi="Arial" w:cs="Arial"/>
          <w:sz w:val="22"/>
          <w:szCs w:val="22"/>
        </w:rPr>
        <w:sym w:font="Wingdings" w:char="F06F"/>
      </w:r>
      <w:r w:rsidRPr="00D47AB0">
        <w:rPr>
          <w:rFonts w:ascii="Arial" w:hAnsi="Arial" w:cs="Arial"/>
          <w:sz w:val="22"/>
          <w:szCs w:val="22"/>
        </w:rPr>
        <w:t xml:space="preserve"> Nach Beendigung der Baumaßnahme werden eventuell vorhandene Dränleitungen so-</w:t>
      </w:r>
    </w:p>
    <w:p w:rsidR="00700E2A" w:rsidRPr="00D47AB0" w:rsidRDefault="00700E2A">
      <w:pPr>
        <w:rPr>
          <w:rFonts w:ascii="Arial" w:hAnsi="Arial" w:cs="Arial"/>
          <w:sz w:val="22"/>
          <w:szCs w:val="22"/>
        </w:rPr>
      </w:pPr>
      <w:r w:rsidRPr="00D47AB0">
        <w:rPr>
          <w:rFonts w:ascii="Arial" w:hAnsi="Arial" w:cs="Arial"/>
          <w:sz w:val="22"/>
          <w:szCs w:val="22"/>
        </w:rPr>
        <w:t xml:space="preserve">           fort dauerhaft dicht verschlossen, die Entnahme- bzw. Einleitungsanlagen werden be-</w:t>
      </w:r>
    </w:p>
    <w:p w:rsidR="00700E2A" w:rsidRPr="00D47AB0" w:rsidRDefault="00700E2A">
      <w:pPr>
        <w:rPr>
          <w:rFonts w:ascii="Arial" w:hAnsi="Arial" w:cs="Arial"/>
          <w:sz w:val="22"/>
          <w:szCs w:val="22"/>
        </w:rPr>
      </w:pPr>
      <w:r w:rsidRPr="00D47AB0">
        <w:rPr>
          <w:rFonts w:ascii="Arial" w:hAnsi="Arial" w:cs="Arial"/>
          <w:sz w:val="22"/>
          <w:szCs w:val="22"/>
        </w:rPr>
        <w:t xml:space="preserve">           seitigt und der frühere Zustand wieder hergestellt.</w:t>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 xml:space="preserve">.7 </w:t>
      </w:r>
      <w:r w:rsidR="00700E2A" w:rsidRPr="00D47AB0">
        <w:rPr>
          <w:rFonts w:ascii="Arial" w:hAnsi="Arial" w:cs="Arial"/>
          <w:sz w:val="22"/>
          <w:szCs w:val="22"/>
        </w:rPr>
        <w:sym w:font="Wingdings" w:char="F06F"/>
      </w:r>
      <w:r w:rsidR="00700E2A" w:rsidRPr="00D47AB0">
        <w:rPr>
          <w:rFonts w:ascii="Arial" w:hAnsi="Arial" w:cs="Arial"/>
          <w:sz w:val="22"/>
          <w:szCs w:val="22"/>
        </w:rPr>
        <w:t xml:space="preserve"> Die Baugrubenumschließung wird, sofern sie auf das Grundwasser einwirken kann, </w:t>
      </w:r>
    </w:p>
    <w:p w:rsidR="00700E2A" w:rsidRDefault="00700E2A">
      <w:pPr>
        <w:rPr>
          <w:rFonts w:ascii="Arial" w:hAnsi="Arial" w:cs="Arial"/>
          <w:sz w:val="22"/>
          <w:szCs w:val="22"/>
        </w:rPr>
      </w:pPr>
      <w:r w:rsidRPr="00D47AB0">
        <w:rPr>
          <w:rFonts w:ascii="Arial" w:hAnsi="Arial" w:cs="Arial"/>
          <w:sz w:val="22"/>
          <w:szCs w:val="22"/>
        </w:rPr>
        <w:t xml:space="preserve">           nach Beendigung der Baumaßnahme entfernt.</w:t>
      </w:r>
    </w:p>
    <w:p w:rsidR="00DF3D75" w:rsidRPr="00524AF3" w:rsidRDefault="00DF3D75" w:rsidP="00DF3D75">
      <w:pPr>
        <w:ind w:firstLine="708"/>
        <w:rPr>
          <w:rFonts w:ascii="Arial" w:hAnsi="Arial" w:cs="Arial"/>
          <w:sz w:val="22"/>
          <w:szCs w:val="22"/>
        </w:rPr>
      </w:pPr>
      <w:r w:rsidRPr="00D47AB0">
        <w:rPr>
          <w:rFonts w:ascii="Arial" w:hAnsi="Arial" w:cs="Arial"/>
          <w:sz w:val="22"/>
          <w:szCs w:val="22"/>
        </w:rPr>
        <w:sym w:font="Wingdings" w:char="F06F"/>
      </w:r>
      <w:r>
        <w:rPr>
          <w:rFonts w:ascii="Arial" w:hAnsi="Arial" w:cs="Arial"/>
          <w:sz w:val="22"/>
          <w:szCs w:val="22"/>
        </w:rPr>
        <w:t xml:space="preserve"> Baugrubensicherung z.B. Spundwand ist</w:t>
      </w:r>
      <w:r w:rsidRPr="00524AF3">
        <w:rPr>
          <w:rFonts w:ascii="Arial" w:hAnsi="Arial" w:cs="Arial"/>
          <w:sz w:val="22"/>
          <w:szCs w:val="22"/>
        </w:rPr>
        <w:t xml:space="preserve"> nicht erforderlich.</w:t>
      </w:r>
    </w:p>
    <w:p w:rsidR="00DF3D75" w:rsidRPr="00524AF3" w:rsidRDefault="00DF3D75" w:rsidP="00DF3D75">
      <w:pPr>
        <w:ind w:firstLine="708"/>
        <w:rPr>
          <w:rFonts w:ascii="Arial" w:hAnsi="Arial" w:cs="Arial"/>
          <w:sz w:val="22"/>
          <w:szCs w:val="22"/>
        </w:rPr>
      </w:pPr>
      <w:r w:rsidRPr="00D47AB0">
        <w:rPr>
          <w:rFonts w:ascii="Arial" w:hAnsi="Arial" w:cs="Arial"/>
          <w:sz w:val="22"/>
          <w:szCs w:val="22"/>
        </w:rPr>
        <w:sym w:font="Wingdings" w:char="F06F"/>
      </w:r>
      <w:r>
        <w:rPr>
          <w:rFonts w:ascii="Arial" w:hAnsi="Arial" w:cs="Arial"/>
          <w:sz w:val="22"/>
          <w:szCs w:val="22"/>
        </w:rPr>
        <w:t xml:space="preserve"> </w:t>
      </w:r>
      <w:r w:rsidRPr="00524AF3">
        <w:rPr>
          <w:rFonts w:ascii="Arial" w:hAnsi="Arial" w:cs="Arial"/>
          <w:sz w:val="22"/>
          <w:szCs w:val="22"/>
        </w:rPr>
        <w:t>erforderlich und werden wieder restlos entfernt.</w:t>
      </w:r>
    </w:p>
    <w:p w:rsidR="00DF3D75" w:rsidRPr="00524AF3" w:rsidRDefault="00DF3D75" w:rsidP="00DF3D75">
      <w:pPr>
        <w:ind w:firstLine="708"/>
        <w:rPr>
          <w:rFonts w:ascii="Arial" w:hAnsi="Arial" w:cs="Arial"/>
          <w:sz w:val="22"/>
          <w:szCs w:val="22"/>
        </w:rPr>
      </w:pPr>
      <w:r w:rsidRPr="00D47AB0">
        <w:rPr>
          <w:rFonts w:ascii="Arial" w:hAnsi="Arial" w:cs="Arial"/>
          <w:sz w:val="22"/>
          <w:szCs w:val="22"/>
        </w:rPr>
        <w:sym w:font="Wingdings" w:char="F06F"/>
      </w:r>
      <w:r>
        <w:rPr>
          <w:rFonts w:ascii="Arial" w:hAnsi="Arial" w:cs="Arial"/>
          <w:sz w:val="22"/>
          <w:szCs w:val="22"/>
        </w:rPr>
        <w:t xml:space="preserve"> </w:t>
      </w:r>
      <w:r w:rsidRPr="00524AF3">
        <w:rPr>
          <w:rFonts w:ascii="Arial" w:hAnsi="Arial" w:cs="Arial"/>
          <w:sz w:val="22"/>
          <w:szCs w:val="22"/>
        </w:rPr>
        <w:t>erforderlich und bleiben im Untergrund:</w:t>
      </w:r>
    </w:p>
    <w:p w:rsidR="00DF3D75" w:rsidRPr="00524AF3" w:rsidRDefault="00DF3D75" w:rsidP="00DF3D75">
      <w:pPr>
        <w:ind w:firstLine="708"/>
        <w:rPr>
          <w:rFonts w:ascii="Arial" w:hAnsi="Arial" w:cs="Arial"/>
          <w:sz w:val="22"/>
          <w:szCs w:val="22"/>
        </w:rPr>
      </w:pPr>
      <w:r w:rsidRPr="00524AF3">
        <w:rPr>
          <w:rFonts w:ascii="Arial" w:hAnsi="Arial" w:cs="Arial"/>
          <w:sz w:val="22"/>
          <w:szCs w:val="22"/>
        </w:rPr>
        <w:t>Begründung: ______________________________________</w:t>
      </w:r>
    </w:p>
    <w:p w:rsidR="00DF3D75" w:rsidRPr="00D47AB0" w:rsidRDefault="00DF3D75">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.8 Arbeitsräume werden mit einem dem anstehenden Boden entsprechenden Material ver-</w:t>
      </w:r>
    </w:p>
    <w:p w:rsidR="00700E2A" w:rsidRPr="00D47AB0" w:rsidRDefault="00700E2A">
      <w:pPr>
        <w:rPr>
          <w:rFonts w:ascii="Arial" w:hAnsi="Arial" w:cs="Arial"/>
          <w:sz w:val="22"/>
          <w:szCs w:val="22"/>
        </w:rPr>
      </w:pPr>
      <w:r w:rsidRPr="00D47AB0">
        <w:rPr>
          <w:rFonts w:ascii="Arial" w:hAnsi="Arial" w:cs="Arial"/>
          <w:sz w:val="22"/>
          <w:szCs w:val="22"/>
        </w:rPr>
        <w:t xml:space="preserve">      füllt.</w:t>
      </w:r>
    </w:p>
    <w:p w:rsidR="006F0CCA" w:rsidRDefault="006F0CCA">
      <w:pPr>
        <w:rPr>
          <w:rFonts w:ascii="Arial" w:hAnsi="Arial" w:cs="Arial"/>
          <w:sz w:val="22"/>
          <w:szCs w:val="22"/>
        </w:rPr>
      </w:pPr>
      <w:r>
        <w:rPr>
          <w:rFonts w:ascii="Arial" w:hAnsi="Arial" w:cs="Arial"/>
          <w:sz w:val="22"/>
          <w:szCs w:val="22"/>
        </w:rPr>
        <w:br w:type="page"/>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 xml:space="preserve">.9 </w:t>
      </w:r>
      <w:r w:rsidR="00700E2A" w:rsidRPr="00D47AB0">
        <w:rPr>
          <w:rFonts w:ascii="Arial" w:hAnsi="Arial" w:cs="Arial"/>
          <w:sz w:val="22"/>
          <w:szCs w:val="22"/>
        </w:rPr>
        <w:sym w:font="Wingdings" w:char="F06F"/>
      </w:r>
      <w:r w:rsidR="00700E2A" w:rsidRPr="00D47AB0">
        <w:rPr>
          <w:rFonts w:ascii="Arial" w:hAnsi="Arial" w:cs="Arial"/>
          <w:sz w:val="22"/>
          <w:szCs w:val="22"/>
        </w:rPr>
        <w:t xml:space="preserve"> Durch Bohrungen werden keine Schadstoffe in das Grundwasser eingetragen.</w:t>
      </w:r>
    </w:p>
    <w:p w:rsidR="00700E2A" w:rsidRPr="00D47AB0" w:rsidRDefault="00700E2A">
      <w:pPr>
        <w:rPr>
          <w:rFonts w:ascii="Arial" w:hAnsi="Arial" w:cs="Arial"/>
          <w:sz w:val="22"/>
          <w:szCs w:val="22"/>
        </w:rPr>
      </w:pPr>
    </w:p>
    <w:p w:rsidR="00700E2A" w:rsidRPr="00D47AB0" w:rsidRDefault="00306718">
      <w:pPr>
        <w:rPr>
          <w:rFonts w:ascii="Arial" w:hAnsi="Arial" w:cs="Arial"/>
          <w:sz w:val="22"/>
          <w:szCs w:val="22"/>
        </w:rPr>
      </w:pPr>
      <w:r w:rsidRPr="00D47AB0">
        <w:rPr>
          <w:rFonts w:ascii="Arial" w:hAnsi="Arial" w:cs="Arial"/>
          <w:sz w:val="22"/>
          <w:szCs w:val="22"/>
        </w:rPr>
        <w:t>3</w:t>
      </w:r>
      <w:r w:rsidR="00700E2A" w:rsidRPr="00D47AB0">
        <w:rPr>
          <w:rFonts w:ascii="Arial" w:hAnsi="Arial" w:cs="Arial"/>
          <w:sz w:val="22"/>
          <w:szCs w:val="22"/>
        </w:rPr>
        <w:t xml:space="preserve">.10 </w:t>
      </w:r>
      <w:r w:rsidR="00700E2A" w:rsidRPr="00D47AB0">
        <w:rPr>
          <w:rFonts w:ascii="Arial" w:hAnsi="Arial" w:cs="Arial"/>
          <w:sz w:val="22"/>
          <w:szCs w:val="22"/>
        </w:rPr>
        <w:sym w:font="Wingdings" w:char="F06F"/>
      </w:r>
      <w:r w:rsidR="00700E2A" w:rsidRPr="00D47AB0">
        <w:rPr>
          <w:rFonts w:ascii="Arial" w:hAnsi="Arial" w:cs="Arial"/>
          <w:sz w:val="22"/>
          <w:szCs w:val="22"/>
        </w:rPr>
        <w:t xml:space="preserve"> Um Veränderungen des Grundwasserstandes und Auswirkungen der Bauwasserhal-</w:t>
      </w:r>
    </w:p>
    <w:p w:rsidR="00700E2A" w:rsidRPr="00D47AB0" w:rsidRDefault="00700E2A">
      <w:pPr>
        <w:rPr>
          <w:rFonts w:ascii="Arial" w:hAnsi="Arial" w:cs="Arial"/>
          <w:sz w:val="22"/>
          <w:szCs w:val="22"/>
        </w:rPr>
      </w:pPr>
      <w:r w:rsidRPr="00D47AB0">
        <w:rPr>
          <w:rFonts w:ascii="Arial" w:hAnsi="Arial" w:cs="Arial"/>
          <w:sz w:val="22"/>
          <w:szCs w:val="22"/>
        </w:rPr>
        <w:t xml:space="preserve">             tung (Absenken, Aufstauen) frühzeitig erkennen zu können, wird der Grundwasser-</w:t>
      </w:r>
    </w:p>
    <w:p w:rsidR="00700E2A" w:rsidRPr="00D47AB0" w:rsidRDefault="00700E2A">
      <w:pPr>
        <w:rPr>
          <w:rFonts w:ascii="Arial" w:hAnsi="Arial" w:cs="Arial"/>
          <w:sz w:val="22"/>
          <w:szCs w:val="22"/>
        </w:rPr>
      </w:pPr>
      <w:r w:rsidRPr="00D47AB0">
        <w:rPr>
          <w:rFonts w:ascii="Arial" w:hAnsi="Arial" w:cs="Arial"/>
          <w:sz w:val="22"/>
          <w:szCs w:val="22"/>
        </w:rPr>
        <w:t xml:space="preserve">             stand vor Baubeginn und während der Bauausführung in nahegelegenen Grundwas-</w:t>
      </w:r>
    </w:p>
    <w:p w:rsidR="00700E2A" w:rsidRPr="00D47AB0" w:rsidRDefault="00700E2A">
      <w:pPr>
        <w:rPr>
          <w:rFonts w:ascii="Arial" w:hAnsi="Arial" w:cs="Arial"/>
          <w:sz w:val="22"/>
          <w:szCs w:val="22"/>
        </w:rPr>
      </w:pPr>
      <w:r w:rsidRPr="00D47AB0">
        <w:rPr>
          <w:rFonts w:ascii="Arial" w:hAnsi="Arial" w:cs="Arial"/>
          <w:sz w:val="22"/>
          <w:szCs w:val="22"/>
        </w:rPr>
        <w:t xml:space="preserve">             sermessstellen beobachtet (Beweissicherung).</w:t>
      </w:r>
    </w:p>
    <w:p w:rsidR="00700E2A" w:rsidRPr="00D47AB0" w:rsidRDefault="00700E2A">
      <w:pPr>
        <w:rPr>
          <w:rFonts w:ascii="Arial" w:hAnsi="Arial" w:cs="Arial"/>
          <w:sz w:val="24"/>
        </w:rPr>
      </w:pPr>
    </w:p>
    <w:p w:rsidR="00700E2A" w:rsidRDefault="00700E2A">
      <w:pPr>
        <w:rPr>
          <w:rFonts w:ascii="Arial" w:hAnsi="Arial" w:cs="Arial"/>
          <w:sz w:val="24"/>
        </w:rPr>
      </w:pPr>
    </w:p>
    <w:p w:rsidR="006F0CCA" w:rsidRDefault="006F0CCA">
      <w:pPr>
        <w:rPr>
          <w:rFonts w:ascii="Arial" w:hAnsi="Arial" w:cs="Arial"/>
          <w:sz w:val="24"/>
        </w:rPr>
      </w:pPr>
    </w:p>
    <w:p w:rsidR="006F0CCA" w:rsidRDefault="006F0CCA">
      <w:pPr>
        <w:rPr>
          <w:rFonts w:ascii="Arial" w:hAnsi="Arial" w:cs="Arial"/>
          <w:sz w:val="24"/>
        </w:rPr>
      </w:pPr>
    </w:p>
    <w:p w:rsidR="006F0CCA" w:rsidRDefault="006F0CCA">
      <w:pPr>
        <w:rPr>
          <w:rFonts w:ascii="Arial" w:hAnsi="Arial" w:cs="Arial"/>
          <w:sz w:val="24"/>
        </w:rPr>
      </w:pPr>
    </w:p>
    <w:p w:rsidR="006F0CCA" w:rsidRPr="00D47AB0" w:rsidRDefault="006F0CCA">
      <w:pPr>
        <w:rPr>
          <w:rFonts w:ascii="Arial" w:hAnsi="Arial" w:cs="Arial"/>
          <w:sz w:val="24"/>
        </w:rPr>
      </w:pPr>
    </w:p>
    <w:p w:rsidR="00700E2A" w:rsidRPr="00D47AB0" w:rsidRDefault="00700E2A">
      <w:pPr>
        <w:rPr>
          <w:rFonts w:ascii="Arial" w:hAnsi="Arial" w:cs="Arial"/>
          <w:sz w:val="24"/>
        </w:rPr>
      </w:pPr>
    </w:p>
    <w:p w:rsidR="00700E2A" w:rsidRPr="00D47AB0" w:rsidRDefault="00AF13BD">
      <w:pPr>
        <w:rPr>
          <w:rFonts w:ascii="Arial" w:hAnsi="Arial" w:cs="Arial"/>
          <w:sz w:val="24"/>
        </w:rPr>
      </w:pPr>
      <w:r w:rsidRPr="00D47AB0">
        <w:rPr>
          <w:rFonts w:ascii="Arial" w:hAnsi="Arial" w:cs="Arial"/>
          <w:noProof/>
          <w:sz w:val="24"/>
        </w:rPr>
        <mc:AlternateContent>
          <mc:Choice Requires="wps">
            <w:drawing>
              <wp:anchor distT="0" distB="0" distL="114300" distR="114300" simplePos="0" relativeHeight="251660288" behindDoc="0" locked="0" layoutInCell="0" allowOverlap="1">
                <wp:simplePos x="0" y="0"/>
                <wp:positionH relativeFrom="column">
                  <wp:posOffset>3810</wp:posOffset>
                </wp:positionH>
                <wp:positionV relativeFrom="paragraph">
                  <wp:posOffset>166370</wp:posOffset>
                </wp:positionV>
                <wp:extent cx="568833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F2E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1pt" to="448.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dc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" o:allowincell="f"/>
            </w:pict>
          </mc:Fallback>
        </mc:AlternateContent>
      </w:r>
    </w:p>
    <w:p w:rsidR="00AD1AC5" w:rsidRPr="00D47AB0" w:rsidRDefault="00700E2A">
      <w:pPr>
        <w:rPr>
          <w:rFonts w:ascii="Arial" w:hAnsi="Arial" w:cs="Arial"/>
          <w:sz w:val="18"/>
        </w:rPr>
      </w:pPr>
      <w:r w:rsidRPr="00D47AB0">
        <w:rPr>
          <w:rFonts w:ascii="Arial" w:hAnsi="Arial" w:cs="Arial"/>
          <w:sz w:val="18"/>
        </w:rPr>
        <w:t>Ort, Datum</w:t>
      </w:r>
      <w:r w:rsidRPr="00D47AB0">
        <w:rPr>
          <w:rFonts w:ascii="Arial" w:hAnsi="Arial" w:cs="Arial"/>
          <w:sz w:val="18"/>
        </w:rPr>
        <w:tab/>
      </w:r>
      <w:r w:rsidRPr="00D47AB0">
        <w:rPr>
          <w:rFonts w:ascii="Arial" w:hAnsi="Arial" w:cs="Arial"/>
          <w:sz w:val="18"/>
        </w:rPr>
        <w:tab/>
      </w:r>
      <w:r w:rsidRPr="00D47AB0">
        <w:rPr>
          <w:rFonts w:ascii="Arial" w:hAnsi="Arial" w:cs="Arial"/>
          <w:sz w:val="18"/>
        </w:rPr>
        <w:tab/>
      </w:r>
      <w:r w:rsidRPr="00D47AB0">
        <w:rPr>
          <w:rFonts w:ascii="Arial" w:hAnsi="Arial" w:cs="Arial"/>
          <w:sz w:val="18"/>
        </w:rPr>
        <w:tab/>
      </w:r>
      <w:r w:rsidRPr="00D47AB0">
        <w:rPr>
          <w:rFonts w:ascii="Arial" w:hAnsi="Arial" w:cs="Arial"/>
          <w:sz w:val="18"/>
        </w:rPr>
        <w:tab/>
      </w:r>
      <w:r w:rsidRPr="00D47AB0">
        <w:rPr>
          <w:rFonts w:ascii="Arial" w:hAnsi="Arial" w:cs="Arial"/>
          <w:sz w:val="18"/>
        </w:rPr>
        <w:tab/>
      </w:r>
      <w:r w:rsidRPr="00D47AB0">
        <w:rPr>
          <w:rFonts w:ascii="Arial" w:hAnsi="Arial" w:cs="Arial"/>
          <w:sz w:val="18"/>
        </w:rPr>
        <w:tab/>
        <w:t>Unterschrift Antragsteller</w:t>
      </w:r>
    </w:p>
    <w:p w:rsidR="00681BAC" w:rsidRDefault="00681BAC" w:rsidP="00D47AB0">
      <w:pPr>
        <w:spacing w:before="100" w:beforeAutospacing="1" w:after="100" w:afterAutospacing="1" w:line="360" w:lineRule="auto"/>
        <w:outlineLvl w:val="0"/>
        <w:rPr>
          <w:rFonts w:ascii="Arial" w:hAnsi="Arial" w:cs="Arial"/>
          <w:sz w:val="18"/>
        </w:rPr>
      </w:pPr>
      <w:r>
        <w:rPr>
          <w:rFonts w:ascii="Arial" w:hAnsi="Arial" w:cs="Arial"/>
          <w:sz w:val="18"/>
        </w:rPr>
        <w:t>Anlage. Hinweise zur Wasserhaltung</w:t>
      </w:r>
    </w:p>
    <w:p w:rsidR="00681BAC" w:rsidRDefault="00681BAC" w:rsidP="00D47AB0">
      <w:pPr>
        <w:spacing w:before="100" w:beforeAutospacing="1" w:after="100" w:afterAutospacing="1" w:line="360" w:lineRule="auto"/>
        <w:outlineLvl w:val="0"/>
        <w:rPr>
          <w:rFonts w:ascii="Arial" w:hAnsi="Arial" w:cs="Arial"/>
          <w:sz w:val="18"/>
        </w:rPr>
      </w:pPr>
    </w:p>
    <w:p w:rsidR="00681BAC" w:rsidRDefault="00681BAC" w:rsidP="00D47AB0">
      <w:pPr>
        <w:spacing w:before="100" w:beforeAutospacing="1" w:after="100" w:afterAutospacing="1" w:line="360" w:lineRule="auto"/>
        <w:outlineLvl w:val="0"/>
        <w:rPr>
          <w:rFonts w:ascii="Arial" w:hAnsi="Arial" w:cs="Arial"/>
          <w:sz w:val="18"/>
        </w:rPr>
      </w:pPr>
    </w:p>
    <w:p w:rsidR="00AD1AC5" w:rsidRPr="00D47AB0" w:rsidRDefault="00AD1AC5" w:rsidP="00D47AB0">
      <w:pPr>
        <w:spacing w:before="100" w:beforeAutospacing="1" w:after="100" w:afterAutospacing="1" w:line="360" w:lineRule="auto"/>
        <w:outlineLvl w:val="0"/>
        <w:rPr>
          <w:rFonts w:ascii="Arial" w:hAnsi="Arial" w:cs="Arial"/>
          <w:b/>
          <w:bCs/>
          <w:kern w:val="36"/>
          <w:lang w:val="en"/>
        </w:rPr>
      </w:pPr>
      <w:r w:rsidRPr="00D47AB0">
        <w:rPr>
          <w:rFonts w:ascii="Arial" w:hAnsi="Arial" w:cs="Arial"/>
        </w:rPr>
        <w:t>*</w:t>
      </w:r>
      <w:r w:rsidRPr="00D47AB0">
        <w:rPr>
          <w:rFonts w:ascii="Arial" w:hAnsi="Arial" w:cs="Arial"/>
          <w:b/>
          <w:bCs/>
          <w:kern w:val="36"/>
          <w:lang w:val="en"/>
        </w:rPr>
        <w:t xml:space="preserve"> zu 2.1 Offene Wasserhaltung</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Bei offener Wasserhaltung wird in der Baugrube das anfallende Grund-, Oberflächen und Regenwasser über Gräben sichtbar (also offen) abgeführt. Je nach Standfestigkeit des Bodens können offene Gräben, Sicker- oder Drängräben ausgebildet werden. Teilweise werden Kunststoffdränagen mit unterschiedlichen Ummantelungen (als Vollfilter aus Kokosfasern, Vlies) oder in Kies / Sandpackungen auf dem Baugrund abgestimmt, verlegt und das Wasser wird den angelegten Pumpensümpfen zugeführt und dort gesammelt.</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Die Pumpensümpfe sind an der / den tiefsten Stelle(n) der Baugrube anzuordnen. Weil das Wasser allein bedingt durch die Schwerkraft zu den Pumpensümpfen fließt, wird diese Methode der Schwerkraftentwässerung zugeordnet. Die offene Wasserhaltung kann in Ton und Lehmböden, die nicht zum Fließen neigen, eingesetzt werden und wiederum in sandigen und kiesigen Böden, wenn das Absenkziel gering ist. Bei grobkiesigen Böden kann das Verfahren angewandt werden, falls die Baugrube mit entsprechendem Verbau bzw. Grundwasserabsperrungen eingerichtet wurde.</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Die Pumpensümpfe sollten mit Brunnenringen, senkrechten Bohlen mit aussteifenden Holz- oder Stahlrahmen, gelochten Fässern oder Betonrohren ausgebaut werden.</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 xml:space="preserve">Über </w:t>
      </w:r>
      <w:hyperlink r:id="rId7" w:history="1">
        <w:r w:rsidRPr="00D47AB0">
          <w:rPr>
            <w:rFonts w:ascii="Arial" w:hAnsi="Arial" w:cs="Arial"/>
            <w:color w:val="0000FF"/>
            <w:u w:val="single"/>
            <w:lang w:val="en"/>
          </w:rPr>
          <w:t xml:space="preserve">Elektro-Schmutzwassertauchpumpen </w:t>
        </w:r>
      </w:hyperlink>
      <w:r w:rsidRPr="00D47AB0">
        <w:rPr>
          <w:rFonts w:ascii="Arial" w:hAnsi="Arial" w:cs="Arial"/>
          <w:lang w:val="en"/>
        </w:rPr>
        <w:t xml:space="preserve">wird das Wasser abgepumpt und mit </w:t>
      </w:r>
      <w:hyperlink r:id="rId8" w:history="1">
        <w:r w:rsidRPr="00D47AB0">
          <w:rPr>
            <w:rFonts w:ascii="Arial" w:hAnsi="Arial" w:cs="Arial"/>
            <w:color w:val="0000FF"/>
            <w:u w:val="single"/>
            <w:lang w:val="en"/>
          </w:rPr>
          <w:t xml:space="preserve">Schläuchen </w:t>
        </w:r>
      </w:hyperlink>
      <w:r w:rsidRPr="00D47AB0">
        <w:rPr>
          <w:rFonts w:ascii="Arial" w:hAnsi="Arial" w:cs="Arial"/>
          <w:lang w:val="en"/>
        </w:rPr>
        <w:t xml:space="preserve">oder </w:t>
      </w:r>
      <w:hyperlink r:id="rId9" w:history="1">
        <w:r w:rsidRPr="00D47AB0">
          <w:rPr>
            <w:rFonts w:ascii="Arial" w:hAnsi="Arial" w:cs="Arial"/>
            <w:color w:val="0000FF"/>
            <w:u w:val="single"/>
            <w:lang w:val="en"/>
          </w:rPr>
          <w:t xml:space="preserve">Rohrleitungen </w:t>
        </w:r>
      </w:hyperlink>
      <w:r w:rsidRPr="00D47AB0">
        <w:rPr>
          <w:rFonts w:ascii="Arial" w:hAnsi="Arial" w:cs="Arial"/>
          <w:lang w:val="en"/>
        </w:rPr>
        <w:t>der Vorflut zugeführt. Je nach anfallender Wassermenge und Förderhöhe wird eine oder werden mehrere Elektro-Schmutzwassertauchpumpe ausgewählt.</w:t>
      </w:r>
    </w:p>
    <w:p w:rsidR="006F0CCA" w:rsidRDefault="006F0CCA">
      <w:pPr>
        <w:rPr>
          <w:rFonts w:ascii="Arial" w:hAnsi="Arial" w:cs="Arial"/>
        </w:rPr>
      </w:pPr>
      <w:r>
        <w:rPr>
          <w:rFonts w:ascii="Arial" w:hAnsi="Arial" w:cs="Arial"/>
        </w:rPr>
        <w:br w:type="page"/>
      </w:r>
    </w:p>
    <w:p w:rsidR="00700E2A" w:rsidRPr="00D47AB0" w:rsidRDefault="00700E2A" w:rsidP="00D47AB0">
      <w:pPr>
        <w:spacing w:line="360" w:lineRule="auto"/>
        <w:rPr>
          <w:rFonts w:ascii="Arial" w:hAnsi="Arial" w:cs="Arial"/>
        </w:rPr>
      </w:pPr>
    </w:p>
    <w:p w:rsidR="00AD1AC5" w:rsidRPr="00D47AB0" w:rsidRDefault="00AD1AC5" w:rsidP="00D47AB0">
      <w:pPr>
        <w:spacing w:before="100" w:beforeAutospacing="1" w:after="100" w:afterAutospacing="1" w:line="360" w:lineRule="auto"/>
        <w:outlineLvl w:val="0"/>
        <w:rPr>
          <w:rFonts w:ascii="Arial" w:hAnsi="Arial" w:cs="Arial"/>
          <w:b/>
          <w:bCs/>
          <w:kern w:val="36"/>
          <w:lang w:val="en"/>
        </w:rPr>
      </w:pPr>
      <w:r w:rsidRPr="00D47AB0">
        <w:rPr>
          <w:rFonts w:ascii="Arial" w:hAnsi="Arial" w:cs="Arial"/>
          <w:b/>
          <w:bCs/>
          <w:kern w:val="36"/>
          <w:lang w:val="en"/>
        </w:rPr>
        <w:t>zu 2.2 Geschlossene Wasserhaltung</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 xml:space="preserve">Wasser beeinflusst als Grund-, Oberflächen- und Niederschlagswasser wesentlich die Planung und Ausführung von Bauvorhaben des Erd- und Grundbaus. Bei vielen Maßnahmen wird das Erfordernis einer Wasserhaltung und deren Bedeutung unterschätzt, was zu erheblichen Schäden an Bauwerken und finanziellen Schäden durch Bauablaufstörungen und Bauzeitenverzug führen kann. </w:t>
      </w:r>
    </w:p>
    <w:p w:rsidR="00AD1AC5" w:rsidRPr="00D47AB0" w:rsidRDefault="00AD1AC5" w:rsidP="00D47AB0">
      <w:pPr>
        <w:spacing w:before="100" w:beforeAutospacing="1" w:after="100" w:afterAutospacing="1" w:line="360" w:lineRule="auto"/>
        <w:outlineLvl w:val="1"/>
        <w:rPr>
          <w:rFonts w:ascii="Arial" w:hAnsi="Arial" w:cs="Arial"/>
          <w:b/>
          <w:bCs/>
          <w:lang w:val="en"/>
        </w:rPr>
      </w:pPr>
      <w:r w:rsidRPr="00D47AB0">
        <w:rPr>
          <w:rFonts w:ascii="Arial" w:hAnsi="Arial" w:cs="Arial"/>
          <w:b/>
          <w:bCs/>
          <w:lang w:val="en"/>
        </w:rPr>
        <w:t>zu 2.1 Absenkverfahren</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Um den Grundwasserspiegel unter die Baugrubensohle abzusenken werden vor Baubeginn mit einer Vorlaufzeit zum Erdaushub entweder, bei Langstreckenbauwerken bevorzugt , horizontal unter der Baugrubensohle Tiefendrainagen verlegt. Bei allen anderen Baugruben werden vertikale Brunnen gesetzt, Rohrleitungen verlegt und Pumpen installiert. Hier unterscheidet man zwischen Schwerkraft- oder Vakuumbrunnen, sowie zwischen Flach- oder Tiefbrunnen.</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Um das Absenkziel zu erreichen werden in den meisten Fällen Mehrbrunnenanlagen geschlossen rund um die Baugrube gesetzt. Einzelbrunnen kommen nur bei relativ kleinen Baugrubendimensionen zum Einsatz.</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Welches Absenkverfahren gewählt wird hängt von den Baugrubendimensionen, der Örtlichkeit sowie auch wesentlich von der Bodenart (Bodenaufbau) und dem Durchlässigkeitsbeiwert (k-Wert) ab.</w:t>
      </w:r>
    </w:p>
    <w:p w:rsidR="00AD1AC5" w:rsidRPr="00D47AB0" w:rsidRDefault="00AD1AC5" w:rsidP="00D47AB0">
      <w:pPr>
        <w:spacing w:before="100" w:beforeAutospacing="1" w:after="100" w:afterAutospacing="1" w:line="360" w:lineRule="auto"/>
        <w:outlineLvl w:val="1"/>
        <w:rPr>
          <w:rFonts w:ascii="Arial" w:hAnsi="Arial" w:cs="Arial"/>
          <w:b/>
          <w:bCs/>
          <w:lang w:val="en"/>
        </w:rPr>
      </w:pPr>
      <w:r w:rsidRPr="00D47AB0">
        <w:rPr>
          <w:rFonts w:ascii="Arial" w:hAnsi="Arial" w:cs="Arial"/>
          <w:b/>
          <w:bCs/>
          <w:lang w:val="en"/>
        </w:rPr>
        <w:t>zu 2.2. 1 Schwerkraft- /zu 2.2.2 Vakuumprinzip</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 xml:space="preserve">Bei der Schwerkraftentwässerung fließt das Wasser aufgrund seiner Schwerkraft dem Brunnen zu. Dazu sind höhere Durchlässigkeiten erforderlich, welche in Sand- und Kiesböden anzutreffen sind. Bei Feinböden (Ton, Schluff, Fein- bis Mittelsande) ist das Wasser im Boden nicht mehr frei beweglich, sondern haftet durch Adhäsion am einzelnen Bodenkorn. Jedes Korn ist mit einem Wasserfilm entsprechend den Adhäsionskräften umgeben. Hier muss das Vakuumprinzip angewandt werden. Wenn der Boden über ein Filtersystem unter Vakuum gesetzt wird, löst sich das Wasser unter dem Einfluss von Schwerkraft und Vakuum. Vorher fließende Bodenarten werden stabil. </w:t>
      </w:r>
    </w:p>
    <w:p w:rsidR="00AD1AC5" w:rsidRPr="00D47AB0" w:rsidRDefault="00AD1AC5" w:rsidP="00D47AB0">
      <w:pPr>
        <w:spacing w:before="100" w:beforeAutospacing="1" w:after="100" w:afterAutospacing="1" w:line="360" w:lineRule="auto"/>
        <w:rPr>
          <w:rFonts w:ascii="Arial" w:hAnsi="Arial" w:cs="Arial"/>
          <w:lang w:val="en"/>
        </w:rPr>
      </w:pPr>
      <w:r w:rsidRPr="00D47AB0">
        <w:rPr>
          <w:rFonts w:ascii="Arial" w:hAnsi="Arial" w:cs="Arial"/>
          <w:lang w:val="en"/>
        </w:rPr>
        <w:t>In vielen Bodenarten bei der Vakuum- aber auch Schwerkraftentwässerung kann als Flachbrunnen ein tiefsaugender Spülfilter eingesetzt werden. In größeren Tiefen ab 7 m kann die Filterbrunnenanlage auch gestaffelt werden. Ansonsten werden bei tiefen Absenkungen auch Tiefbrunnen verwendet. Hier wird in den Brunnen eine Unterwasserpumpe eingebaut, die je nach Erfordernis auch sehr großen Förderhöhen erzielen kann und das Wasser hochdrückt. Bei Vakuumtiefbrunnen wird der Brunnen zusätzlich mit einem Vakuumerzeuger verbunden. Der Unterdruck im Brunnen wird auf den zu entwässernden Boden übertragen. Das Vakuum dient nicht zur Hebung des Wassers im Brunnen und wird nur teilweise im Boden wirksam.</w:t>
      </w:r>
    </w:p>
    <w:sectPr w:rsidR="00AD1AC5" w:rsidRPr="00D47AB0">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24" w:rsidRDefault="007F4624" w:rsidP="00EA6A9B">
      <w:r>
        <w:separator/>
      </w:r>
    </w:p>
  </w:endnote>
  <w:endnote w:type="continuationSeparator" w:id="0">
    <w:p w:rsidR="007F4624" w:rsidRDefault="007F4624" w:rsidP="00E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4A" w:rsidRPr="00BC0D4A" w:rsidRDefault="00BC0D4A">
    <w:pPr>
      <w:pStyle w:val="Fuzeile"/>
      <w:rPr>
        <w:rFonts w:ascii="Arial" w:hAnsi="Arial" w:cs="Arial"/>
      </w:rPr>
    </w:pPr>
    <w:r>
      <w:rPr>
        <w:rFonts w:ascii="Arial" w:hAnsi="Arial" w:cs="Arial"/>
      </w:rPr>
      <w:t xml:space="preserve">Stand </w:t>
    </w:r>
    <w:r>
      <w:rPr>
        <w:rFonts w:ascii="Arial" w:hAnsi="Arial" w:cs="Arial"/>
      </w:rPr>
      <w:fldChar w:fldCharType="begin"/>
    </w:r>
    <w:r>
      <w:rPr>
        <w:rFonts w:ascii="Arial" w:hAnsi="Arial" w:cs="Arial"/>
      </w:rPr>
      <w:instrText xml:space="preserve"> TIME \@ "dd.MM.yyyy" </w:instrText>
    </w:r>
    <w:r>
      <w:rPr>
        <w:rFonts w:ascii="Arial" w:hAnsi="Arial" w:cs="Arial"/>
      </w:rPr>
      <w:fldChar w:fldCharType="separate"/>
    </w:r>
    <w:r w:rsidR="007F4624">
      <w:rPr>
        <w:rFonts w:ascii="Arial" w:hAnsi="Arial" w:cs="Arial"/>
        <w:noProof/>
      </w:rPr>
      <w:t>20.09.2021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24" w:rsidRDefault="007F4624" w:rsidP="00EA6A9B">
      <w:r>
        <w:separator/>
      </w:r>
    </w:p>
  </w:footnote>
  <w:footnote w:type="continuationSeparator" w:id="0">
    <w:p w:rsidR="007F4624" w:rsidRDefault="007F4624" w:rsidP="00EA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AC" w:rsidRDefault="00681BAC" w:rsidP="00681BAC">
    <w:pPr>
      <w:pStyle w:val="Kopfzeile"/>
      <w:tabs>
        <w:tab w:val="clear" w:pos="4536"/>
        <w:tab w:val="clear" w:pos="9072"/>
        <w:tab w:val="left" w:pos="12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1C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B340C5"/>
    <w:multiLevelType w:val="multilevel"/>
    <w:tmpl w:val="2BB2D9B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rFonts w:ascii="Times New Roman" w:hAnsi="Times New Roman" w:hint="default"/>
        <w:b w:val="0"/>
        <w:i w:val="0"/>
        <w:sz w:val="24"/>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41A048F1"/>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66756A1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24"/>
    <w:rsid w:val="0013687A"/>
    <w:rsid w:val="00150E30"/>
    <w:rsid w:val="00154C8C"/>
    <w:rsid w:val="00306718"/>
    <w:rsid w:val="00551459"/>
    <w:rsid w:val="00651027"/>
    <w:rsid w:val="00681BAC"/>
    <w:rsid w:val="006F0CCA"/>
    <w:rsid w:val="00700E2A"/>
    <w:rsid w:val="00730CAB"/>
    <w:rsid w:val="00771EA6"/>
    <w:rsid w:val="007F4624"/>
    <w:rsid w:val="0080000D"/>
    <w:rsid w:val="00834486"/>
    <w:rsid w:val="00AD1AC5"/>
    <w:rsid w:val="00AF13BD"/>
    <w:rsid w:val="00BC0D4A"/>
    <w:rsid w:val="00D47AB0"/>
    <w:rsid w:val="00DB1349"/>
    <w:rsid w:val="00DF01BA"/>
    <w:rsid w:val="00DF3D75"/>
    <w:rsid w:val="00E143AE"/>
    <w:rsid w:val="00EA6A9B"/>
    <w:rsid w:val="00EE4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0B6B0"/>
  <w15:chartTrackingRefBased/>
  <w15:docId w15:val="{83ED7BB8-F3FE-476B-9D1B-1BA6030F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numPr>
        <w:numId w:val="2"/>
      </w:numPr>
      <w:outlineLvl w:val="0"/>
    </w:pPr>
    <w:rPr>
      <w:sz w:val="24"/>
    </w:rPr>
  </w:style>
  <w:style w:type="paragraph" w:styleId="berschrift2">
    <w:name w:val="heading 2"/>
    <w:basedOn w:val="Standard"/>
    <w:next w:val="Standard"/>
    <w:qFormat/>
    <w:pPr>
      <w:keepNext/>
      <w:numPr>
        <w:ilvl w:val="1"/>
        <w:numId w:val="2"/>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2"/>
      </w:numPr>
      <w:spacing w:before="240" w:after="60"/>
      <w:outlineLvl w:val="2"/>
    </w:pPr>
    <w:rPr>
      <w:rFonts w:ascii="Arial" w:hAnsi="Arial"/>
      <w:sz w:val="24"/>
    </w:rPr>
  </w:style>
  <w:style w:type="paragraph" w:styleId="berschrift4">
    <w:name w:val="heading 4"/>
    <w:basedOn w:val="Standard"/>
    <w:next w:val="Standard"/>
    <w:qFormat/>
    <w:pPr>
      <w:keepNext/>
      <w:numPr>
        <w:ilvl w:val="3"/>
        <w:numId w:val="2"/>
      </w:numPr>
      <w:spacing w:before="240" w:after="60"/>
      <w:outlineLvl w:val="3"/>
    </w:pPr>
    <w:rPr>
      <w:rFonts w:ascii="Arial" w:hAnsi="Arial"/>
      <w:b/>
      <w:sz w:val="24"/>
    </w:rPr>
  </w:style>
  <w:style w:type="paragraph" w:styleId="berschrift5">
    <w:name w:val="heading 5"/>
    <w:basedOn w:val="Standard"/>
    <w:next w:val="Standard"/>
    <w:qFormat/>
    <w:pPr>
      <w:numPr>
        <w:ilvl w:val="4"/>
        <w:numId w:val="2"/>
      </w:numPr>
      <w:spacing w:before="240" w:after="60"/>
      <w:outlineLvl w:val="4"/>
    </w:pPr>
    <w:rPr>
      <w:sz w:val="22"/>
    </w:rPr>
  </w:style>
  <w:style w:type="paragraph" w:styleId="berschrift6">
    <w:name w:val="heading 6"/>
    <w:basedOn w:val="Standard"/>
    <w:next w:val="Standard"/>
    <w:qFormat/>
    <w:pPr>
      <w:numPr>
        <w:ilvl w:val="5"/>
        <w:numId w:val="2"/>
      </w:numPr>
      <w:spacing w:before="240" w:after="60"/>
      <w:outlineLvl w:val="5"/>
    </w:pPr>
    <w:rPr>
      <w:i/>
      <w:sz w:val="22"/>
    </w:rPr>
  </w:style>
  <w:style w:type="paragraph" w:styleId="berschrift7">
    <w:name w:val="heading 7"/>
    <w:basedOn w:val="Standard"/>
    <w:next w:val="Standard"/>
    <w:qFormat/>
    <w:pPr>
      <w:numPr>
        <w:ilvl w:val="6"/>
        <w:numId w:val="2"/>
      </w:numPr>
      <w:spacing w:before="240" w:after="60"/>
      <w:outlineLvl w:val="6"/>
    </w:pPr>
    <w:rPr>
      <w:rFonts w:ascii="Arial" w:hAnsi="Arial"/>
    </w:rPr>
  </w:style>
  <w:style w:type="paragraph" w:styleId="berschrift8">
    <w:name w:val="heading 8"/>
    <w:basedOn w:val="Standard"/>
    <w:next w:val="Standard"/>
    <w:qFormat/>
    <w:pPr>
      <w:numPr>
        <w:ilvl w:val="7"/>
        <w:numId w:val="2"/>
      </w:numPr>
      <w:spacing w:before="240" w:after="60"/>
      <w:outlineLvl w:val="7"/>
    </w:pPr>
    <w:rPr>
      <w:rFonts w:ascii="Arial" w:hAnsi="Arial"/>
      <w:i/>
    </w:rPr>
  </w:style>
  <w:style w:type="paragraph" w:styleId="berschrift9">
    <w:name w:val="heading 9"/>
    <w:basedOn w:val="Standard"/>
    <w:next w:val="Standard"/>
    <w:qFormat/>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6A9B"/>
    <w:pPr>
      <w:tabs>
        <w:tab w:val="center" w:pos="4536"/>
        <w:tab w:val="right" w:pos="9072"/>
      </w:tabs>
    </w:pPr>
  </w:style>
  <w:style w:type="character" w:customStyle="1" w:styleId="KopfzeileZchn">
    <w:name w:val="Kopfzeile Zchn"/>
    <w:basedOn w:val="Absatz-Standardschriftart"/>
    <w:link w:val="Kopfzeile"/>
    <w:uiPriority w:val="99"/>
    <w:rsid w:val="00EA6A9B"/>
  </w:style>
  <w:style w:type="paragraph" w:styleId="Fuzeile">
    <w:name w:val="footer"/>
    <w:basedOn w:val="Standard"/>
    <w:link w:val="FuzeileZchn"/>
    <w:uiPriority w:val="99"/>
    <w:unhideWhenUsed/>
    <w:rsid w:val="00EA6A9B"/>
    <w:pPr>
      <w:tabs>
        <w:tab w:val="center" w:pos="4536"/>
        <w:tab w:val="right" w:pos="9072"/>
      </w:tabs>
    </w:pPr>
  </w:style>
  <w:style w:type="character" w:customStyle="1" w:styleId="FuzeileZchn">
    <w:name w:val="Fußzeile Zchn"/>
    <w:basedOn w:val="Absatz-Standardschriftart"/>
    <w:link w:val="Fuzeile"/>
    <w:uiPriority w:val="99"/>
    <w:rsid w:val="00EA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53022">
      <w:bodyDiv w:val="1"/>
      <w:marLeft w:val="0"/>
      <w:marRight w:val="0"/>
      <w:marTop w:val="0"/>
      <w:marBottom w:val="0"/>
      <w:divBdr>
        <w:top w:val="none" w:sz="0" w:space="0" w:color="auto"/>
        <w:left w:val="none" w:sz="0" w:space="0" w:color="auto"/>
        <w:bottom w:val="none" w:sz="0" w:space="0" w:color="auto"/>
        <w:right w:val="none" w:sz="0" w:space="0" w:color="auto"/>
      </w:divBdr>
      <w:divsChild>
        <w:div w:id="737555285">
          <w:marLeft w:val="0"/>
          <w:marRight w:val="0"/>
          <w:marTop w:val="0"/>
          <w:marBottom w:val="0"/>
          <w:divBdr>
            <w:top w:val="none" w:sz="0" w:space="0" w:color="auto"/>
            <w:left w:val="none" w:sz="0" w:space="0" w:color="auto"/>
            <w:bottom w:val="none" w:sz="0" w:space="0" w:color="auto"/>
            <w:right w:val="none" w:sz="0" w:space="0" w:color="auto"/>
          </w:divBdr>
        </w:div>
      </w:divsChild>
    </w:div>
    <w:div w:id="1384134742">
      <w:bodyDiv w:val="1"/>
      <w:marLeft w:val="0"/>
      <w:marRight w:val="0"/>
      <w:marTop w:val="0"/>
      <w:marBottom w:val="0"/>
      <w:divBdr>
        <w:top w:val="none" w:sz="0" w:space="0" w:color="auto"/>
        <w:left w:val="none" w:sz="0" w:space="0" w:color="auto"/>
        <w:bottom w:val="none" w:sz="0" w:space="0" w:color="auto"/>
        <w:right w:val="none" w:sz="0" w:space="0" w:color="auto"/>
      </w:divBdr>
      <w:divsChild>
        <w:div w:id="110554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sner-pumpen.de/schlaeuche.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esner-pumpen.de/schmutzwasser-tauchpumpen.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iesner-pumpen.de/rohre-formstueck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Daten\642_3B%20Bauwasserhaltungen\04%20Muster\Anzeige_Antrag%20Grundwasserbenutz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Anzeige_Antrag Grundwasserbenutzung.dotx</Template>
  <TotalTime>0</TotalTime>
  <Pages>4</Pages>
  <Words>919</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 das</vt:lpstr>
    </vt:vector>
  </TitlesOfParts>
  <Company>OA</Company>
  <LinksUpToDate>false</LinksUpToDate>
  <CharactersWithSpaces>7779</CharactersWithSpaces>
  <SharedDoc>false</SharedDoc>
  <HLinks>
    <vt:vector size="18" baseType="variant">
      <vt:variant>
        <vt:i4>7864364</vt:i4>
      </vt:variant>
      <vt:variant>
        <vt:i4>6</vt:i4>
      </vt:variant>
      <vt:variant>
        <vt:i4>0</vt:i4>
      </vt:variant>
      <vt:variant>
        <vt:i4>5</vt:i4>
      </vt:variant>
      <vt:variant>
        <vt:lpwstr>http://www.riesner-pumpen.de/rohre-formstuecke.php</vt:lpwstr>
      </vt:variant>
      <vt:variant>
        <vt:lpwstr/>
      </vt:variant>
      <vt:variant>
        <vt:i4>3276862</vt:i4>
      </vt:variant>
      <vt:variant>
        <vt:i4>3</vt:i4>
      </vt:variant>
      <vt:variant>
        <vt:i4>0</vt:i4>
      </vt:variant>
      <vt:variant>
        <vt:i4>5</vt:i4>
      </vt:variant>
      <vt:variant>
        <vt:lpwstr>http://www.riesner-pumpen.de/schlaeuche.php</vt:lpwstr>
      </vt:variant>
      <vt:variant>
        <vt:lpwstr/>
      </vt:variant>
      <vt:variant>
        <vt:i4>6619176</vt:i4>
      </vt:variant>
      <vt:variant>
        <vt:i4>0</vt:i4>
      </vt:variant>
      <vt:variant>
        <vt:i4>0</vt:i4>
      </vt:variant>
      <vt:variant>
        <vt:i4>5</vt:i4>
      </vt:variant>
      <vt:variant>
        <vt:lpwstr>http://www.riesner-pumpen.de/schmutzwasser-tauchpumpen.php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LIPP Sebastian</dc:creator>
  <cp:keywords/>
  <cp:lastModifiedBy>LIPP Sebastian</cp:lastModifiedBy>
  <cp:revision>1</cp:revision>
  <cp:lastPrinted>2001-08-09T14:11:00Z</cp:lastPrinted>
  <dcterms:created xsi:type="dcterms:W3CDTF">2021-09-20T13:41:00Z</dcterms:created>
  <dcterms:modified xsi:type="dcterms:W3CDTF">2021-09-20T14:07:00Z</dcterms:modified>
</cp:coreProperties>
</file>